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78704" w14:textId="77777777" w:rsidR="00C062BF" w:rsidRPr="00245F73" w:rsidRDefault="00C062BF" w:rsidP="00C062BF">
      <w:pPr>
        <w:jc w:val="center"/>
        <w:rPr>
          <w:rFonts w:asciiTheme="majorBidi" w:hAnsiTheme="majorBidi" w:cstheme="majorBidi"/>
          <w:b/>
          <w:bCs/>
          <w:sz w:val="32"/>
          <w:szCs w:val="32"/>
        </w:rPr>
      </w:pPr>
      <w:r w:rsidRPr="00245F73">
        <w:rPr>
          <w:rFonts w:asciiTheme="majorBidi" w:hAnsiTheme="majorBidi" w:cstheme="majorBidi"/>
          <w:b/>
          <w:bCs/>
          <w:sz w:val="32"/>
          <w:szCs w:val="32"/>
        </w:rPr>
        <w:t>Ahmad Bani-Jaber, Ph.D.</w:t>
      </w:r>
    </w:p>
    <w:p w14:paraId="0DC35ADB" w14:textId="77777777" w:rsidR="00C062BF" w:rsidRPr="00245F73" w:rsidRDefault="00C062BF" w:rsidP="00C062BF">
      <w:pPr>
        <w:jc w:val="center"/>
        <w:rPr>
          <w:rFonts w:asciiTheme="majorBidi" w:hAnsiTheme="majorBidi" w:cstheme="majorBidi"/>
          <w:b/>
          <w:bCs/>
          <w:sz w:val="32"/>
          <w:szCs w:val="32"/>
        </w:rPr>
      </w:pPr>
      <w:r w:rsidRPr="00245F73">
        <w:rPr>
          <w:rFonts w:asciiTheme="majorBidi" w:hAnsiTheme="majorBidi" w:cstheme="majorBidi"/>
          <w:b/>
          <w:bCs/>
          <w:sz w:val="32"/>
          <w:szCs w:val="32"/>
        </w:rPr>
        <w:t>Professor of Pharmaceutics</w:t>
      </w:r>
    </w:p>
    <w:p w14:paraId="1A813217" w14:textId="77777777" w:rsidR="00C062BF" w:rsidRPr="00245F73" w:rsidRDefault="00C062BF" w:rsidP="00C062BF">
      <w:pPr>
        <w:jc w:val="center"/>
        <w:rPr>
          <w:rFonts w:asciiTheme="majorBidi" w:hAnsiTheme="majorBidi" w:cstheme="majorBidi"/>
          <w:b/>
          <w:bCs/>
          <w:sz w:val="32"/>
          <w:szCs w:val="32"/>
        </w:rPr>
      </w:pPr>
      <w:r w:rsidRPr="00245F73">
        <w:rPr>
          <w:rFonts w:asciiTheme="majorBidi" w:hAnsiTheme="majorBidi" w:cstheme="majorBidi"/>
          <w:b/>
          <w:bCs/>
          <w:sz w:val="32"/>
          <w:szCs w:val="32"/>
        </w:rPr>
        <w:t>Department of Pharmaceutics and Pharmaceutical Technology</w:t>
      </w:r>
    </w:p>
    <w:p w14:paraId="696B6E7A" w14:textId="77777777" w:rsidR="00C062BF" w:rsidRPr="00245F73" w:rsidRDefault="008C3212" w:rsidP="00C062BF">
      <w:pPr>
        <w:jc w:val="center"/>
        <w:rPr>
          <w:rFonts w:asciiTheme="majorBidi" w:hAnsiTheme="majorBidi" w:cstheme="majorBidi"/>
          <w:b/>
          <w:bCs/>
          <w:sz w:val="32"/>
          <w:szCs w:val="32"/>
        </w:rPr>
      </w:pPr>
      <w:r>
        <w:rPr>
          <w:rFonts w:asciiTheme="majorBidi" w:hAnsiTheme="majorBidi" w:cstheme="majorBidi"/>
          <w:b/>
          <w:bCs/>
          <w:sz w:val="32"/>
          <w:szCs w:val="32"/>
        </w:rPr>
        <w:t>School</w:t>
      </w:r>
      <w:r w:rsidR="00C062BF" w:rsidRPr="00245F73">
        <w:rPr>
          <w:rFonts w:asciiTheme="majorBidi" w:hAnsiTheme="majorBidi" w:cstheme="majorBidi"/>
          <w:b/>
          <w:bCs/>
          <w:sz w:val="32"/>
          <w:szCs w:val="32"/>
        </w:rPr>
        <w:t xml:space="preserve"> of Pharmacy/University of Jordan</w:t>
      </w:r>
    </w:p>
    <w:p w14:paraId="597A1B28" w14:textId="77777777" w:rsidR="00C062BF" w:rsidRPr="00245F73" w:rsidRDefault="00C062BF" w:rsidP="00C062BF">
      <w:pPr>
        <w:jc w:val="center"/>
        <w:rPr>
          <w:rFonts w:asciiTheme="majorBidi" w:hAnsiTheme="majorBidi" w:cstheme="majorBidi"/>
          <w:b/>
          <w:bCs/>
          <w:sz w:val="32"/>
          <w:szCs w:val="32"/>
        </w:rPr>
      </w:pPr>
      <w:r w:rsidRPr="00245F73">
        <w:rPr>
          <w:rFonts w:asciiTheme="majorBidi" w:hAnsiTheme="majorBidi" w:cstheme="majorBidi"/>
          <w:b/>
          <w:bCs/>
          <w:sz w:val="32"/>
          <w:szCs w:val="32"/>
        </w:rPr>
        <w:t>Queen Rania St.</w:t>
      </w:r>
    </w:p>
    <w:p w14:paraId="3C70A965" w14:textId="77777777" w:rsidR="00C062BF" w:rsidRPr="0092318E" w:rsidRDefault="00C062BF" w:rsidP="00C062BF">
      <w:pPr>
        <w:jc w:val="center"/>
        <w:rPr>
          <w:sz w:val="48"/>
          <w:szCs w:val="48"/>
        </w:rPr>
      </w:pPr>
      <w:r w:rsidRPr="00245F73">
        <w:rPr>
          <w:rFonts w:asciiTheme="majorBidi" w:hAnsiTheme="majorBidi" w:cstheme="majorBidi"/>
          <w:b/>
          <w:bCs/>
          <w:sz w:val="32"/>
          <w:szCs w:val="32"/>
        </w:rPr>
        <w:t>Amman, 11942 Jordan</w:t>
      </w:r>
      <w:r>
        <w:cr/>
      </w:r>
      <w:r w:rsidR="0092318E" w:rsidRPr="008C3212">
        <w:rPr>
          <w:rFonts w:asciiTheme="minorBidi" w:hAnsiTheme="minorBidi"/>
          <w:b/>
          <w:bCs/>
          <w:sz w:val="48"/>
          <w:szCs w:val="48"/>
        </w:rPr>
        <w:t>0798998589</w:t>
      </w:r>
    </w:p>
    <w:tbl>
      <w:tblPr>
        <w:tblStyle w:val="TableGrid"/>
        <w:tblW w:w="0" w:type="auto"/>
        <w:tblLook w:val="04A0" w:firstRow="1" w:lastRow="0" w:firstColumn="1" w:lastColumn="0" w:noHBand="0" w:noVBand="1"/>
      </w:tblPr>
      <w:tblGrid>
        <w:gridCol w:w="9350"/>
      </w:tblGrid>
      <w:tr w:rsidR="00C062BF" w14:paraId="477C2DEE" w14:textId="77777777" w:rsidTr="00AC61B2">
        <w:tc>
          <w:tcPr>
            <w:tcW w:w="9576" w:type="dxa"/>
            <w:shd w:val="clear" w:color="auto" w:fill="A6A6A6" w:themeFill="background1" w:themeFillShade="A6"/>
          </w:tcPr>
          <w:p w14:paraId="491F55B1" w14:textId="77777777" w:rsidR="00C062BF" w:rsidRPr="00AC61B2" w:rsidRDefault="00C062BF" w:rsidP="00C062BF">
            <w:pPr>
              <w:rPr>
                <w:rFonts w:asciiTheme="majorBidi" w:hAnsiTheme="majorBidi" w:cstheme="majorBidi"/>
                <w:b/>
                <w:bCs/>
                <w:sz w:val="28"/>
                <w:szCs w:val="28"/>
              </w:rPr>
            </w:pPr>
            <w:r w:rsidRPr="00AC61B2">
              <w:rPr>
                <w:rFonts w:asciiTheme="majorBidi" w:hAnsiTheme="majorBidi" w:cstheme="majorBidi"/>
                <w:b/>
                <w:bCs/>
                <w:sz w:val="28"/>
                <w:szCs w:val="28"/>
              </w:rPr>
              <w:t>Personal Information</w:t>
            </w:r>
          </w:p>
          <w:p w14:paraId="52274483" w14:textId="77777777" w:rsidR="00C062BF" w:rsidRPr="00AC61B2" w:rsidRDefault="00C062BF" w:rsidP="00C062BF">
            <w:pPr>
              <w:jc w:val="center"/>
              <w:rPr>
                <w:rFonts w:asciiTheme="majorBidi" w:hAnsiTheme="majorBidi" w:cstheme="majorBidi"/>
                <w:b/>
                <w:bCs/>
                <w:sz w:val="28"/>
                <w:szCs w:val="28"/>
              </w:rPr>
            </w:pPr>
          </w:p>
        </w:tc>
      </w:tr>
    </w:tbl>
    <w:p w14:paraId="01FAE339" w14:textId="77777777" w:rsidR="00C062BF" w:rsidRPr="00245F73" w:rsidRDefault="00C062BF" w:rsidP="00C062BF">
      <w:pPr>
        <w:rPr>
          <w:rFonts w:ascii="Arial" w:hAnsi="Arial" w:cs="Arial"/>
          <w:sz w:val="24"/>
          <w:szCs w:val="24"/>
        </w:rPr>
      </w:pPr>
      <w:r w:rsidRPr="00245F73">
        <w:rPr>
          <w:rFonts w:ascii="Arial" w:hAnsi="Arial" w:cs="Arial"/>
          <w:sz w:val="24"/>
          <w:szCs w:val="24"/>
        </w:rPr>
        <w:t>Name: Ahmad Khaled Bani-Jaber</w:t>
      </w:r>
    </w:p>
    <w:p w14:paraId="10EBBA6E" w14:textId="77777777" w:rsidR="00C062BF" w:rsidRPr="00245F73" w:rsidRDefault="00C062BF" w:rsidP="00C062BF">
      <w:pPr>
        <w:rPr>
          <w:rFonts w:ascii="Arial" w:hAnsi="Arial" w:cs="Arial"/>
          <w:sz w:val="24"/>
          <w:szCs w:val="24"/>
        </w:rPr>
      </w:pPr>
      <w:r w:rsidRPr="00245F73">
        <w:rPr>
          <w:rFonts w:ascii="Arial" w:hAnsi="Arial" w:cs="Arial"/>
          <w:sz w:val="24"/>
          <w:szCs w:val="24"/>
        </w:rPr>
        <w:t>Date of Birth: 6, August, 1969</w:t>
      </w:r>
    </w:p>
    <w:p w14:paraId="3E5BD4B2" w14:textId="77777777" w:rsidR="00C062BF" w:rsidRPr="00245F73" w:rsidRDefault="00C062BF" w:rsidP="00C062BF">
      <w:pPr>
        <w:rPr>
          <w:rFonts w:ascii="Arial" w:hAnsi="Arial" w:cs="Arial"/>
          <w:sz w:val="24"/>
          <w:szCs w:val="24"/>
        </w:rPr>
      </w:pPr>
      <w:r w:rsidRPr="00245F73">
        <w:rPr>
          <w:rFonts w:ascii="Arial" w:hAnsi="Arial" w:cs="Arial"/>
          <w:sz w:val="24"/>
          <w:szCs w:val="24"/>
        </w:rPr>
        <w:t>Nationality: Jordanian</w:t>
      </w:r>
    </w:p>
    <w:p w14:paraId="63FB8D20" w14:textId="77777777" w:rsidR="00C062BF" w:rsidRPr="00245F73" w:rsidRDefault="00C062BF" w:rsidP="00C062BF">
      <w:pPr>
        <w:rPr>
          <w:rFonts w:ascii="Arial" w:hAnsi="Arial" w:cs="Arial"/>
          <w:sz w:val="24"/>
          <w:szCs w:val="24"/>
        </w:rPr>
      </w:pPr>
      <w:r w:rsidRPr="00245F73">
        <w:rPr>
          <w:rFonts w:ascii="Arial" w:hAnsi="Arial" w:cs="Arial"/>
          <w:sz w:val="24"/>
          <w:szCs w:val="24"/>
        </w:rPr>
        <w:t>Current Address: Department of Pharmaceutics and Pharmaceutical Technology</w:t>
      </w:r>
    </w:p>
    <w:p w14:paraId="4461E402" w14:textId="77777777" w:rsidR="00C062BF" w:rsidRPr="00245F73" w:rsidRDefault="00C062BF" w:rsidP="00C062BF">
      <w:pPr>
        <w:rPr>
          <w:rFonts w:ascii="Arial" w:hAnsi="Arial" w:cs="Arial"/>
          <w:sz w:val="24"/>
          <w:szCs w:val="24"/>
        </w:rPr>
      </w:pPr>
      <w:r w:rsidRPr="00245F73">
        <w:rPr>
          <w:rFonts w:ascii="Arial" w:hAnsi="Arial" w:cs="Arial"/>
          <w:sz w:val="24"/>
          <w:szCs w:val="24"/>
        </w:rPr>
        <w:t>Faculty of Pharmacy, University of Jordan</w:t>
      </w:r>
    </w:p>
    <w:p w14:paraId="7A750354" w14:textId="77777777" w:rsidR="00C062BF" w:rsidRPr="00245F73" w:rsidRDefault="00C062BF" w:rsidP="00C062BF">
      <w:pPr>
        <w:rPr>
          <w:rFonts w:ascii="Arial" w:hAnsi="Arial" w:cs="Arial"/>
          <w:sz w:val="24"/>
          <w:szCs w:val="24"/>
        </w:rPr>
      </w:pPr>
      <w:r w:rsidRPr="00245F73">
        <w:rPr>
          <w:rFonts w:ascii="Arial" w:hAnsi="Arial" w:cs="Arial"/>
          <w:sz w:val="24"/>
          <w:szCs w:val="24"/>
        </w:rPr>
        <w:t>Amman, 11942 Jordan</w:t>
      </w:r>
    </w:p>
    <w:p w14:paraId="760DAF37" w14:textId="77777777" w:rsidR="00C062BF" w:rsidRPr="0092318E" w:rsidRDefault="00C062BF" w:rsidP="0092318E">
      <w:pPr>
        <w:rPr>
          <w:rFonts w:ascii="Arial" w:hAnsi="Arial" w:cs="Arial"/>
          <w:sz w:val="24"/>
          <w:szCs w:val="24"/>
        </w:rPr>
      </w:pPr>
      <w:r w:rsidRPr="00245F73">
        <w:rPr>
          <w:rFonts w:ascii="Arial" w:hAnsi="Arial" w:cs="Arial"/>
          <w:sz w:val="24"/>
          <w:szCs w:val="24"/>
        </w:rPr>
        <w:t xml:space="preserve">Tel: </w:t>
      </w:r>
      <w:r w:rsidR="0092318E" w:rsidRPr="0092318E">
        <w:rPr>
          <w:sz w:val="24"/>
          <w:szCs w:val="24"/>
        </w:rPr>
        <w:t>0798998589</w:t>
      </w:r>
    </w:p>
    <w:p w14:paraId="0607BB02" w14:textId="77777777" w:rsidR="00C062BF" w:rsidRPr="00245F73" w:rsidRDefault="00C062BF" w:rsidP="00C062BF">
      <w:pPr>
        <w:rPr>
          <w:rFonts w:ascii="Arial" w:hAnsi="Arial" w:cs="Arial"/>
          <w:sz w:val="24"/>
          <w:szCs w:val="24"/>
        </w:rPr>
      </w:pPr>
      <w:r w:rsidRPr="00245F73">
        <w:rPr>
          <w:rFonts w:ascii="Arial" w:hAnsi="Arial" w:cs="Arial"/>
          <w:sz w:val="24"/>
          <w:szCs w:val="24"/>
        </w:rPr>
        <w:t>Fax: +962 5 339649</w:t>
      </w:r>
    </w:p>
    <w:p w14:paraId="719DF019" w14:textId="77777777" w:rsidR="00C062BF" w:rsidRPr="00245F73" w:rsidRDefault="00C062BF" w:rsidP="00C062BF">
      <w:pPr>
        <w:rPr>
          <w:rFonts w:ascii="Arial" w:hAnsi="Arial" w:cs="Arial"/>
          <w:sz w:val="24"/>
          <w:szCs w:val="24"/>
        </w:rPr>
      </w:pPr>
      <w:r w:rsidRPr="00245F73">
        <w:rPr>
          <w:rFonts w:ascii="Arial" w:hAnsi="Arial" w:cs="Arial"/>
          <w:sz w:val="24"/>
          <w:szCs w:val="24"/>
        </w:rPr>
        <w:t>Email: abjaber@ju.edu.jo</w:t>
      </w:r>
    </w:p>
    <w:p w14:paraId="5310EE02" w14:textId="77777777" w:rsidR="0019173D" w:rsidRPr="00245F73" w:rsidRDefault="00694CC3" w:rsidP="00C062BF">
      <w:pPr>
        <w:rPr>
          <w:rFonts w:ascii="Arial" w:hAnsi="Arial" w:cs="Arial"/>
          <w:sz w:val="24"/>
          <w:szCs w:val="24"/>
        </w:rPr>
      </w:pPr>
      <w:hyperlink r:id="rId5" w:history="1">
        <w:r w:rsidR="00C062BF" w:rsidRPr="00245F73">
          <w:rPr>
            <w:rStyle w:val="Hyperlink"/>
            <w:rFonts w:ascii="Arial" w:hAnsi="Arial" w:cs="Arial"/>
            <w:sz w:val="24"/>
            <w:szCs w:val="24"/>
          </w:rPr>
          <w:t>www.ju.edu.jo/sites/academic/abjaber</w:t>
        </w:r>
      </w:hyperlink>
    </w:p>
    <w:p w14:paraId="4B87B78A" w14:textId="77777777" w:rsidR="00D15DDC" w:rsidRDefault="00D15DDC" w:rsidP="00C062BF"/>
    <w:p w14:paraId="309909CB" w14:textId="77777777" w:rsidR="00245F73" w:rsidRDefault="00245F73" w:rsidP="00C062BF"/>
    <w:p w14:paraId="7A19705B" w14:textId="77777777" w:rsidR="00245F73" w:rsidRDefault="00245F73" w:rsidP="00C062BF"/>
    <w:p w14:paraId="3CF85B6E" w14:textId="77777777" w:rsidR="00245F73" w:rsidRDefault="00245F73" w:rsidP="00C062BF"/>
    <w:p w14:paraId="1ED854EB" w14:textId="77777777" w:rsidR="00245F73" w:rsidRDefault="00245F73" w:rsidP="00C062BF"/>
    <w:p w14:paraId="6C3E798F" w14:textId="77777777" w:rsidR="008C3212" w:rsidRPr="008C3212" w:rsidRDefault="008C3212" w:rsidP="008C3212">
      <w:pPr>
        <w:pStyle w:val="Heading4"/>
        <w:shd w:val="clear" w:color="auto" w:fill="BFBFBF" w:themeFill="background1" w:themeFillShade="BF"/>
        <w:spacing w:line="360" w:lineRule="auto"/>
        <w:rPr>
          <w:u w:val="none"/>
          <w:lang w:eastAsia="en-US"/>
        </w:rPr>
      </w:pPr>
      <w:r w:rsidRPr="008C3212">
        <w:rPr>
          <w:u w:val="none"/>
          <w:lang w:eastAsia="en-US"/>
        </w:rPr>
        <w:lastRenderedPageBreak/>
        <w:t>Pertinent skills</w:t>
      </w:r>
    </w:p>
    <w:p w14:paraId="33CA5A03" w14:textId="77777777" w:rsidR="008C3212" w:rsidRDefault="008C3212" w:rsidP="008C3212">
      <w:pPr>
        <w:spacing w:line="360" w:lineRule="auto"/>
        <w:jc w:val="both"/>
      </w:pPr>
    </w:p>
    <w:p w14:paraId="74EBF0B1" w14:textId="77777777" w:rsidR="008C3212" w:rsidRPr="008C3212" w:rsidRDefault="008C3212" w:rsidP="008C3212">
      <w:pPr>
        <w:spacing w:line="480" w:lineRule="auto"/>
        <w:jc w:val="both"/>
        <w:rPr>
          <w:rFonts w:asciiTheme="minorBidi" w:hAnsiTheme="minorBidi"/>
        </w:rPr>
      </w:pPr>
      <w:r w:rsidRPr="008C3212">
        <w:rPr>
          <w:rFonts w:asciiTheme="minorBidi" w:hAnsiTheme="minorBidi"/>
        </w:rPr>
        <w:t xml:space="preserve">Strong knowledge background and experience in the area of product formulation and development with particular emphasis on oral solid dosage formulation design, both rapid and sustained release, and dispersed systems including emulsion and suspension formulation, microencapsulation and liposome preparation. Proficient in the use of HPLC, automated </w:t>
      </w:r>
      <w:r w:rsidRPr="008C3212">
        <w:rPr>
          <w:rFonts w:asciiTheme="minorBidi" w:hAnsiTheme="minorBidi"/>
          <w:i/>
          <w:iCs/>
        </w:rPr>
        <w:t>in vitro</w:t>
      </w:r>
      <w:r w:rsidRPr="008C3212">
        <w:rPr>
          <w:rFonts w:asciiTheme="minorBidi" w:hAnsiTheme="minorBidi"/>
        </w:rPr>
        <w:t xml:space="preserve"> dissolution testing, BIO-DIS extended release tester, IR, and UV spectrophotometer, tablet equipment (Carver, Single and Rotary tablet presses) and Fluid-bed coating and drying. Knowledge of Pharmacokinetic software (R-STRIP, PC-DCON and WIN-NONLIN) and statistical software package such as, Statographic and SAS.</w:t>
      </w:r>
    </w:p>
    <w:p w14:paraId="1A7D9AB5" w14:textId="77777777" w:rsidR="008C3212" w:rsidRPr="008C3212" w:rsidRDefault="008C3212" w:rsidP="008C3212">
      <w:pPr>
        <w:spacing w:line="480" w:lineRule="auto"/>
        <w:jc w:val="both"/>
        <w:rPr>
          <w:rFonts w:asciiTheme="minorBidi" w:hAnsiTheme="minorBidi"/>
        </w:rPr>
      </w:pPr>
      <w:r w:rsidRPr="008C3212">
        <w:rPr>
          <w:rFonts w:asciiTheme="minorBidi" w:hAnsiTheme="minorBidi"/>
        </w:rPr>
        <w:t xml:space="preserve">Excellent problem solving, </w:t>
      </w:r>
      <w:r w:rsidR="00310F98" w:rsidRPr="008C3212">
        <w:rPr>
          <w:rFonts w:asciiTheme="minorBidi" w:hAnsiTheme="minorBidi"/>
        </w:rPr>
        <w:t>planning</w:t>
      </w:r>
      <w:r w:rsidRPr="008C3212">
        <w:rPr>
          <w:rFonts w:asciiTheme="minorBidi" w:hAnsiTheme="minorBidi"/>
        </w:rPr>
        <w:t>, organizing, written/verbal communication and computer skills. Strong interpersonal skills to work effectively with people at all levels of the organization.</w:t>
      </w:r>
    </w:p>
    <w:p w14:paraId="5FA4D483" w14:textId="77777777" w:rsidR="00245F73" w:rsidRDefault="00245F73" w:rsidP="00C062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8194"/>
      </w:tblGrid>
      <w:tr w:rsidR="00D15DDC" w14:paraId="62EC171D" w14:textId="77777777" w:rsidTr="00B0762F">
        <w:tc>
          <w:tcPr>
            <w:tcW w:w="0" w:type="auto"/>
            <w:gridSpan w:val="2"/>
            <w:shd w:val="clear" w:color="auto" w:fill="A6A6A6" w:themeFill="background1" w:themeFillShade="A6"/>
          </w:tcPr>
          <w:p w14:paraId="51799FB9" w14:textId="77777777" w:rsidR="00D15DDC" w:rsidRDefault="00D15DDC" w:rsidP="00B0762F">
            <w:pPr>
              <w:spacing w:line="360" w:lineRule="auto"/>
              <w:rPr>
                <w:rFonts w:asciiTheme="majorBidi" w:hAnsiTheme="majorBidi" w:cstheme="majorBidi"/>
                <w:b/>
                <w:bCs/>
                <w:sz w:val="28"/>
                <w:szCs w:val="28"/>
              </w:rPr>
            </w:pPr>
            <w:r w:rsidRPr="00746B23">
              <w:rPr>
                <w:rFonts w:asciiTheme="majorBidi" w:hAnsiTheme="majorBidi" w:cstheme="majorBidi"/>
                <w:b/>
                <w:bCs/>
                <w:sz w:val="28"/>
                <w:szCs w:val="28"/>
              </w:rPr>
              <w:t>Training and Working Experience</w:t>
            </w:r>
          </w:p>
          <w:p w14:paraId="41F158E5" w14:textId="77777777" w:rsidR="00B0762F" w:rsidRPr="00746B23" w:rsidRDefault="00B0762F" w:rsidP="00B0762F">
            <w:pPr>
              <w:spacing w:line="360" w:lineRule="auto"/>
              <w:rPr>
                <w:rFonts w:asciiTheme="majorBidi" w:hAnsiTheme="majorBidi" w:cstheme="majorBidi"/>
                <w:b/>
                <w:bCs/>
                <w:sz w:val="28"/>
                <w:szCs w:val="28"/>
              </w:rPr>
            </w:pPr>
          </w:p>
        </w:tc>
      </w:tr>
      <w:tr w:rsidR="00D15DDC" w14:paraId="473AD083" w14:textId="77777777" w:rsidTr="00B0762F">
        <w:tc>
          <w:tcPr>
            <w:tcW w:w="0" w:type="auto"/>
          </w:tcPr>
          <w:p w14:paraId="163FB025" w14:textId="77777777" w:rsidR="0038181F" w:rsidRDefault="0038181F" w:rsidP="00B0762F">
            <w:pPr>
              <w:spacing w:line="360" w:lineRule="auto"/>
              <w:rPr>
                <w:rFonts w:asciiTheme="minorBidi" w:hAnsiTheme="minorBidi"/>
                <w:sz w:val="24"/>
                <w:szCs w:val="24"/>
              </w:rPr>
            </w:pPr>
            <w:r>
              <w:rPr>
                <w:rFonts w:asciiTheme="minorBidi" w:hAnsiTheme="minorBidi"/>
                <w:sz w:val="24"/>
                <w:szCs w:val="24"/>
              </w:rPr>
              <w:t>1992(6-10)</w:t>
            </w:r>
          </w:p>
          <w:p w14:paraId="2455318B" w14:textId="77777777" w:rsidR="0038181F" w:rsidRDefault="0038181F" w:rsidP="00B0762F">
            <w:pPr>
              <w:spacing w:line="360" w:lineRule="auto"/>
              <w:rPr>
                <w:rFonts w:asciiTheme="minorBidi" w:hAnsiTheme="minorBidi"/>
                <w:sz w:val="24"/>
                <w:szCs w:val="24"/>
              </w:rPr>
            </w:pPr>
          </w:p>
          <w:p w14:paraId="735A5A84" w14:textId="77777777" w:rsidR="0038181F" w:rsidRDefault="0038181F" w:rsidP="00B0762F">
            <w:pPr>
              <w:spacing w:line="360" w:lineRule="auto"/>
              <w:rPr>
                <w:rFonts w:asciiTheme="minorBidi" w:hAnsiTheme="minorBidi"/>
                <w:sz w:val="24"/>
                <w:szCs w:val="24"/>
              </w:rPr>
            </w:pPr>
          </w:p>
          <w:p w14:paraId="6C4F5C8E" w14:textId="77777777" w:rsidR="0038181F" w:rsidRDefault="0038181F" w:rsidP="00B0762F">
            <w:pPr>
              <w:spacing w:line="360" w:lineRule="auto"/>
              <w:rPr>
                <w:rFonts w:asciiTheme="minorBidi" w:hAnsiTheme="minorBidi"/>
                <w:sz w:val="24"/>
                <w:szCs w:val="24"/>
              </w:rPr>
            </w:pPr>
          </w:p>
          <w:p w14:paraId="3B9EB54A" w14:textId="77777777" w:rsidR="00D15DDC" w:rsidRPr="00746B23" w:rsidRDefault="00D15DDC" w:rsidP="00B0762F">
            <w:pPr>
              <w:spacing w:line="360" w:lineRule="auto"/>
              <w:rPr>
                <w:rFonts w:asciiTheme="minorBidi" w:hAnsiTheme="minorBidi"/>
                <w:sz w:val="24"/>
                <w:szCs w:val="24"/>
              </w:rPr>
            </w:pPr>
            <w:r w:rsidRPr="00746B23">
              <w:rPr>
                <w:rFonts w:asciiTheme="minorBidi" w:hAnsiTheme="minorBidi"/>
                <w:sz w:val="24"/>
                <w:szCs w:val="24"/>
              </w:rPr>
              <w:t>1992-1995</w:t>
            </w:r>
          </w:p>
        </w:tc>
        <w:tc>
          <w:tcPr>
            <w:tcW w:w="0" w:type="auto"/>
          </w:tcPr>
          <w:p w14:paraId="529D9B8B" w14:textId="77777777" w:rsidR="0038181F" w:rsidRPr="0038181F" w:rsidRDefault="0038181F" w:rsidP="00B0762F">
            <w:pPr>
              <w:spacing w:line="360" w:lineRule="auto"/>
              <w:rPr>
                <w:rFonts w:asciiTheme="minorBidi" w:hAnsiTheme="minorBidi"/>
                <w:sz w:val="24"/>
                <w:szCs w:val="24"/>
              </w:rPr>
            </w:pPr>
            <w:r w:rsidRPr="0038181F">
              <w:rPr>
                <w:rFonts w:asciiTheme="minorBidi" w:hAnsiTheme="minorBidi"/>
                <w:sz w:val="24"/>
                <w:szCs w:val="24"/>
              </w:rPr>
              <w:t xml:space="preserve">Pharmacist involved in formulation of several drugs as conventional, chewable, and sustained release tablets, suspensions, liquids and topical creams. Research and Development Department . DAR-al-Dawa, Naor, Jordan. </w:t>
            </w:r>
          </w:p>
          <w:p w14:paraId="0364FE2A" w14:textId="77777777" w:rsidR="0038181F" w:rsidRDefault="0038181F" w:rsidP="00B0762F">
            <w:pPr>
              <w:spacing w:line="360" w:lineRule="auto"/>
              <w:rPr>
                <w:rFonts w:asciiTheme="minorBidi" w:hAnsiTheme="minorBidi"/>
                <w:sz w:val="24"/>
                <w:szCs w:val="24"/>
              </w:rPr>
            </w:pPr>
          </w:p>
          <w:p w14:paraId="54773C7E" w14:textId="77777777" w:rsidR="00D15DDC" w:rsidRDefault="00D15DDC" w:rsidP="00B0762F">
            <w:pPr>
              <w:spacing w:line="360" w:lineRule="auto"/>
              <w:rPr>
                <w:rFonts w:asciiTheme="minorBidi" w:hAnsiTheme="minorBidi"/>
                <w:sz w:val="24"/>
                <w:szCs w:val="24"/>
              </w:rPr>
            </w:pPr>
            <w:r w:rsidRPr="00746B23">
              <w:rPr>
                <w:rFonts w:asciiTheme="minorBidi" w:hAnsiTheme="minorBidi"/>
                <w:sz w:val="24"/>
                <w:szCs w:val="24"/>
              </w:rPr>
              <w:t>Teaching Assistant. Faculty of Pharmacy, University of Jordan, Amman, Jordan.</w:t>
            </w:r>
            <w:r w:rsidR="0038181F">
              <w:rPr>
                <w:rFonts w:asciiTheme="minorBidi" w:hAnsiTheme="minorBidi"/>
                <w:sz w:val="24"/>
                <w:szCs w:val="24"/>
              </w:rPr>
              <w:t xml:space="preserve"> Labs of Pharmacognosy, </w:t>
            </w:r>
            <w:r w:rsidR="00310F98">
              <w:rPr>
                <w:rFonts w:asciiTheme="minorBidi" w:hAnsiTheme="minorBidi"/>
                <w:sz w:val="24"/>
                <w:szCs w:val="24"/>
              </w:rPr>
              <w:t>Photochemistry</w:t>
            </w:r>
            <w:r w:rsidR="0038181F">
              <w:rPr>
                <w:rFonts w:asciiTheme="minorBidi" w:hAnsiTheme="minorBidi"/>
                <w:sz w:val="24"/>
                <w:szCs w:val="24"/>
              </w:rPr>
              <w:t>, Pharmaceutical analytical Chemistry and Instrumental Analysis</w:t>
            </w:r>
          </w:p>
          <w:p w14:paraId="7D588031" w14:textId="77777777" w:rsidR="00746B23" w:rsidRPr="00746B23" w:rsidRDefault="00746B23" w:rsidP="00B0762F">
            <w:pPr>
              <w:spacing w:line="360" w:lineRule="auto"/>
              <w:rPr>
                <w:rFonts w:asciiTheme="minorBidi" w:hAnsiTheme="minorBidi"/>
                <w:sz w:val="24"/>
                <w:szCs w:val="24"/>
              </w:rPr>
            </w:pPr>
          </w:p>
        </w:tc>
      </w:tr>
      <w:tr w:rsidR="00D15DDC" w14:paraId="795F3DD0" w14:textId="77777777" w:rsidTr="00B0762F">
        <w:tc>
          <w:tcPr>
            <w:tcW w:w="0" w:type="auto"/>
          </w:tcPr>
          <w:p w14:paraId="365DFD0B" w14:textId="77777777" w:rsidR="00D15DDC" w:rsidRPr="00746B23" w:rsidRDefault="00D15DDC" w:rsidP="00B0762F">
            <w:pPr>
              <w:spacing w:line="360" w:lineRule="auto"/>
              <w:rPr>
                <w:rFonts w:asciiTheme="minorBidi" w:hAnsiTheme="minorBidi"/>
                <w:sz w:val="24"/>
                <w:szCs w:val="24"/>
              </w:rPr>
            </w:pPr>
            <w:r w:rsidRPr="00746B23">
              <w:rPr>
                <w:rFonts w:asciiTheme="minorBidi" w:hAnsiTheme="minorBidi"/>
                <w:sz w:val="24"/>
                <w:szCs w:val="24"/>
              </w:rPr>
              <w:t>1995-1999</w:t>
            </w:r>
          </w:p>
        </w:tc>
        <w:tc>
          <w:tcPr>
            <w:tcW w:w="0" w:type="auto"/>
          </w:tcPr>
          <w:p w14:paraId="4EC16576" w14:textId="77777777" w:rsidR="00D15DDC" w:rsidRDefault="00D15DDC" w:rsidP="00B0762F">
            <w:pPr>
              <w:spacing w:line="360" w:lineRule="auto"/>
              <w:rPr>
                <w:rFonts w:asciiTheme="minorBidi" w:hAnsiTheme="minorBidi"/>
                <w:sz w:val="24"/>
                <w:szCs w:val="24"/>
              </w:rPr>
            </w:pPr>
            <w:r w:rsidRPr="00746B23">
              <w:rPr>
                <w:rFonts w:asciiTheme="minorBidi" w:hAnsiTheme="minorBidi"/>
                <w:sz w:val="24"/>
                <w:szCs w:val="24"/>
              </w:rPr>
              <w:t>Ph.D. student. Department of Pharmaceutics, Oregon State University, USA.</w:t>
            </w:r>
          </w:p>
          <w:p w14:paraId="6C5E513B" w14:textId="77777777" w:rsidR="00746B23" w:rsidRPr="00746B23" w:rsidRDefault="00746B23" w:rsidP="00B0762F">
            <w:pPr>
              <w:spacing w:line="360" w:lineRule="auto"/>
              <w:rPr>
                <w:rFonts w:asciiTheme="minorBidi" w:hAnsiTheme="minorBidi"/>
                <w:sz w:val="24"/>
                <w:szCs w:val="24"/>
              </w:rPr>
            </w:pPr>
          </w:p>
        </w:tc>
      </w:tr>
      <w:tr w:rsidR="00D15DDC" w14:paraId="4CB2C815" w14:textId="77777777" w:rsidTr="00B0762F">
        <w:tc>
          <w:tcPr>
            <w:tcW w:w="0" w:type="auto"/>
          </w:tcPr>
          <w:p w14:paraId="55D35EA8" w14:textId="77777777" w:rsidR="00D15DDC" w:rsidRPr="00746B23" w:rsidRDefault="00D15DDC" w:rsidP="00B0762F">
            <w:pPr>
              <w:spacing w:line="360" w:lineRule="auto"/>
              <w:rPr>
                <w:rFonts w:asciiTheme="minorBidi" w:hAnsiTheme="minorBidi"/>
                <w:sz w:val="24"/>
                <w:szCs w:val="24"/>
              </w:rPr>
            </w:pPr>
            <w:r w:rsidRPr="00746B23">
              <w:rPr>
                <w:rFonts w:asciiTheme="minorBidi" w:hAnsiTheme="minorBidi"/>
                <w:sz w:val="24"/>
                <w:szCs w:val="24"/>
              </w:rPr>
              <w:lastRenderedPageBreak/>
              <w:t>(1/98-7/98)</w:t>
            </w:r>
          </w:p>
        </w:tc>
        <w:tc>
          <w:tcPr>
            <w:tcW w:w="0" w:type="auto"/>
          </w:tcPr>
          <w:p w14:paraId="28E323E1" w14:textId="77777777" w:rsidR="00D15DDC" w:rsidRDefault="0038181F" w:rsidP="00B0762F">
            <w:pPr>
              <w:spacing w:line="360" w:lineRule="auto"/>
              <w:rPr>
                <w:rFonts w:asciiTheme="minorBidi" w:hAnsiTheme="minorBidi"/>
                <w:sz w:val="24"/>
                <w:szCs w:val="24"/>
              </w:rPr>
            </w:pPr>
            <w:r w:rsidRPr="00746B23">
              <w:rPr>
                <w:rFonts w:asciiTheme="minorBidi" w:hAnsiTheme="minorBidi"/>
                <w:sz w:val="24"/>
                <w:szCs w:val="24"/>
              </w:rPr>
              <w:t>Intern</w:t>
            </w:r>
            <w:r>
              <w:rPr>
                <w:rFonts w:asciiTheme="minorBidi" w:hAnsiTheme="minorBidi"/>
                <w:sz w:val="24"/>
                <w:szCs w:val="24"/>
              </w:rPr>
              <w:t>,</w:t>
            </w:r>
            <w:r w:rsidRPr="00746B23">
              <w:rPr>
                <w:rFonts w:asciiTheme="minorBidi" w:hAnsiTheme="minorBidi"/>
                <w:sz w:val="24"/>
                <w:szCs w:val="24"/>
              </w:rPr>
              <w:t xml:space="preserve"> </w:t>
            </w:r>
            <w:r w:rsidR="00D15DDC" w:rsidRPr="00746B23">
              <w:rPr>
                <w:rFonts w:asciiTheme="minorBidi" w:hAnsiTheme="minorBidi"/>
                <w:sz w:val="24"/>
                <w:szCs w:val="24"/>
              </w:rPr>
              <w:t>Sugen Inc., Southern San Francisco, California, USA. Formulator involved in the formulation of highly hydrophobic and unstable new class of anticancer drugs for IV administration. Exposed to all aspects of IV preformulation and formulation such as, solubility studies, pH solubility and stability studies, incompatibility among ingredients, stability studies for IV formulation and development of HPLC methods for stability analysis.</w:t>
            </w:r>
          </w:p>
          <w:p w14:paraId="2CE44834" w14:textId="77777777" w:rsidR="00746B23" w:rsidRPr="00746B23" w:rsidRDefault="00746B23" w:rsidP="00B0762F">
            <w:pPr>
              <w:spacing w:line="360" w:lineRule="auto"/>
              <w:rPr>
                <w:rFonts w:asciiTheme="minorBidi" w:hAnsiTheme="minorBidi"/>
                <w:sz w:val="24"/>
                <w:szCs w:val="24"/>
              </w:rPr>
            </w:pPr>
          </w:p>
        </w:tc>
      </w:tr>
      <w:tr w:rsidR="00D15DDC" w14:paraId="10989E7F" w14:textId="77777777" w:rsidTr="00B0762F">
        <w:tc>
          <w:tcPr>
            <w:tcW w:w="0" w:type="auto"/>
          </w:tcPr>
          <w:p w14:paraId="01B2BBA1" w14:textId="77777777" w:rsidR="00D15DDC" w:rsidRPr="00746B23" w:rsidRDefault="00D15DDC" w:rsidP="00B0762F">
            <w:pPr>
              <w:spacing w:line="360" w:lineRule="auto"/>
              <w:rPr>
                <w:rFonts w:asciiTheme="minorBidi" w:hAnsiTheme="minorBidi"/>
                <w:sz w:val="24"/>
                <w:szCs w:val="24"/>
              </w:rPr>
            </w:pPr>
            <w:r w:rsidRPr="00746B23">
              <w:rPr>
                <w:rFonts w:asciiTheme="minorBidi" w:hAnsiTheme="minorBidi"/>
                <w:sz w:val="24"/>
                <w:szCs w:val="24"/>
              </w:rPr>
              <w:t>7-98-1/99</w:t>
            </w:r>
          </w:p>
        </w:tc>
        <w:tc>
          <w:tcPr>
            <w:tcW w:w="0" w:type="auto"/>
          </w:tcPr>
          <w:p w14:paraId="40D4B57A" w14:textId="77777777" w:rsidR="00D15DDC" w:rsidRDefault="00995A39" w:rsidP="00B0762F">
            <w:pPr>
              <w:spacing w:line="360" w:lineRule="auto"/>
              <w:rPr>
                <w:rFonts w:asciiTheme="minorBidi" w:hAnsiTheme="minorBidi"/>
                <w:sz w:val="24"/>
                <w:szCs w:val="24"/>
              </w:rPr>
            </w:pPr>
            <w:r w:rsidRPr="00746B23">
              <w:rPr>
                <w:rFonts w:asciiTheme="minorBidi" w:hAnsiTheme="minorBidi"/>
                <w:sz w:val="24"/>
                <w:szCs w:val="24"/>
              </w:rPr>
              <w:t>Intern</w:t>
            </w:r>
            <w:r>
              <w:rPr>
                <w:rFonts w:asciiTheme="minorBidi" w:hAnsiTheme="minorBidi"/>
                <w:sz w:val="24"/>
                <w:szCs w:val="24"/>
              </w:rPr>
              <w:t>,</w:t>
            </w:r>
            <w:r w:rsidRPr="00746B23">
              <w:rPr>
                <w:rFonts w:asciiTheme="minorBidi" w:hAnsiTheme="minorBidi"/>
                <w:sz w:val="24"/>
                <w:szCs w:val="24"/>
              </w:rPr>
              <w:t xml:space="preserve"> </w:t>
            </w:r>
            <w:r w:rsidR="00D15DDC" w:rsidRPr="00746B23">
              <w:rPr>
                <w:rFonts w:asciiTheme="minorBidi" w:hAnsiTheme="minorBidi"/>
                <w:sz w:val="24"/>
                <w:szCs w:val="24"/>
              </w:rPr>
              <w:t>OREAD, Palo-Alto, California, USA</w:t>
            </w:r>
            <w:r w:rsidR="0038181F">
              <w:rPr>
                <w:rFonts w:asciiTheme="minorBidi" w:hAnsiTheme="minorBidi"/>
                <w:sz w:val="24"/>
                <w:szCs w:val="24"/>
              </w:rPr>
              <w:t>.</w:t>
            </w:r>
            <w:r w:rsidR="00D15DDC" w:rsidRPr="00746B23">
              <w:rPr>
                <w:rFonts w:asciiTheme="minorBidi" w:hAnsiTheme="minorBidi"/>
                <w:sz w:val="24"/>
                <w:szCs w:val="24"/>
              </w:rPr>
              <w:t xml:space="preserve"> Formulator involved in formulation of oral immediate release tablet formulation for a new anticancer drug. Exposed to Roller-Compaction, wet granulation and direct compression methods, evaluation of granulation for compressibility, lubrication, and flow properties, ingredient incompatibilities and dissolution testing.</w:t>
            </w:r>
          </w:p>
          <w:p w14:paraId="3B42E6AF" w14:textId="77777777" w:rsidR="00746B23" w:rsidRPr="00746B23" w:rsidRDefault="00746B23" w:rsidP="00B0762F">
            <w:pPr>
              <w:spacing w:line="360" w:lineRule="auto"/>
              <w:rPr>
                <w:rFonts w:asciiTheme="minorBidi" w:hAnsiTheme="minorBidi"/>
                <w:sz w:val="24"/>
                <w:szCs w:val="24"/>
              </w:rPr>
            </w:pPr>
          </w:p>
        </w:tc>
      </w:tr>
      <w:tr w:rsidR="00D15DDC" w14:paraId="65A0ECD8" w14:textId="77777777" w:rsidTr="00B0762F">
        <w:tc>
          <w:tcPr>
            <w:tcW w:w="0" w:type="auto"/>
          </w:tcPr>
          <w:p w14:paraId="4A051639" w14:textId="77777777" w:rsidR="00D15DDC" w:rsidRPr="00746B23" w:rsidRDefault="00D15DDC" w:rsidP="00B0762F">
            <w:pPr>
              <w:spacing w:line="360" w:lineRule="auto"/>
              <w:rPr>
                <w:rFonts w:asciiTheme="minorBidi" w:hAnsiTheme="minorBidi"/>
                <w:sz w:val="24"/>
                <w:szCs w:val="24"/>
              </w:rPr>
            </w:pPr>
            <w:r w:rsidRPr="00746B23">
              <w:rPr>
                <w:rFonts w:asciiTheme="minorBidi" w:hAnsiTheme="minorBidi"/>
                <w:sz w:val="24"/>
                <w:szCs w:val="24"/>
              </w:rPr>
              <w:t>1999-2007</w:t>
            </w:r>
          </w:p>
        </w:tc>
        <w:tc>
          <w:tcPr>
            <w:tcW w:w="0" w:type="auto"/>
          </w:tcPr>
          <w:p w14:paraId="4032695D" w14:textId="77777777" w:rsidR="00D15DDC" w:rsidRDefault="00D15DDC" w:rsidP="00995A39">
            <w:pPr>
              <w:spacing w:line="360" w:lineRule="auto"/>
              <w:rPr>
                <w:rFonts w:asciiTheme="minorBidi" w:hAnsiTheme="minorBidi"/>
                <w:sz w:val="24"/>
                <w:szCs w:val="24"/>
              </w:rPr>
            </w:pPr>
            <w:r w:rsidRPr="00746B23">
              <w:rPr>
                <w:rFonts w:asciiTheme="minorBidi" w:hAnsiTheme="minorBidi"/>
                <w:sz w:val="24"/>
                <w:szCs w:val="24"/>
              </w:rPr>
              <w:t xml:space="preserve">Assistant Professor. Department of Pharmaceutics and Pharmaceutical Technology, </w:t>
            </w:r>
            <w:r w:rsidR="00995A39">
              <w:rPr>
                <w:rFonts w:asciiTheme="minorBidi" w:hAnsiTheme="minorBidi"/>
                <w:sz w:val="24"/>
                <w:szCs w:val="24"/>
              </w:rPr>
              <w:t>School</w:t>
            </w:r>
            <w:r w:rsidRPr="00746B23">
              <w:rPr>
                <w:rFonts w:asciiTheme="minorBidi" w:hAnsiTheme="minorBidi"/>
                <w:sz w:val="24"/>
                <w:szCs w:val="24"/>
              </w:rPr>
              <w:t xml:space="preserve"> of Pharmacy, University of Jordan, Amman, Jordan.</w:t>
            </w:r>
          </w:p>
          <w:p w14:paraId="6900FAC3" w14:textId="77777777" w:rsidR="00746B23" w:rsidRPr="00746B23" w:rsidRDefault="00746B23" w:rsidP="00B0762F">
            <w:pPr>
              <w:spacing w:line="360" w:lineRule="auto"/>
              <w:rPr>
                <w:rFonts w:asciiTheme="minorBidi" w:hAnsiTheme="minorBidi"/>
                <w:sz w:val="24"/>
                <w:szCs w:val="24"/>
              </w:rPr>
            </w:pPr>
          </w:p>
        </w:tc>
      </w:tr>
      <w:tr w:rsidR="00D15DDC" w14:paraId="63ECB5F9" w14:textId="77777777" w:rsidTr="00B0762F">
        <w:tc>
          <w:tcPr>
            <w:tcW w:w="0" w:type="auto"/>
          </w:tcPr>
          <w:p w14:paraId="69AB0AC9" w14:textId="77777777" w:rsidR="00D15DDC" w:rsidRPr="00746B23" w:rsidRDefault="00D15DDC" w:rsidP="00B0762F">
            <w:pPr>
              <w:spacing w:line="360" w:lineRule="auto"/>
              <w:rPr>
                <w:rFonts w:asciiTheme="minorBidi" w:hAnsiTheme="minorBidi"/>
                <w:sz w:val="24"/>
                <w:szCs w:val="24"/>
              </w:rPr>
            </w:pPr>
            <w:r w:rsidRPr="00746B23">
              <w:rPr>
                <w:rFonts w:asciiTheme="minorBidi" w:hAnsiTheme="minorBidi"/>
                <w:sz w:val="24"/>
                <w:szCs w:val="24"/>
              </w:rPr>
              <w:t>2007-</w:t>
            </w:r>
            <w:r w:rsidR="00AC61B2" w:rsidRPr="00746B23">
              <w:rPr>
                <w:rFonts w:asciiTheme="minorBidi" w:hAnsiTheme="minorBidi"/>
                <w:sz w:val="24"/>
                <w:szCs w:val="24"/>
              </w:rPr>
              <w:t>2013</w:t>
            </w:r>
          </w:p>
        </w:tc>
        <w:tc>
          <w:tcPr>
            <w:tcW w:w="0" w:type="auto"/>
          </w:tcPr>
          <w:p w14:paraId="61C9A592" w14:textId="77777777" w:rsidR="00D15DDC" w:rsidRDefault="00D15DDC" w:rsidP="00995A39">
            <w:pPr>
              <w:spacing w:line="360" w:lineRule="auto"/>
              <w:rPr>
                <w:rFonts w:asciiTheme="minorBidi" w:hAnsiTheme="minorBidi"/>
                <w:sz w:val="24"/>
                <w:szCs w:val="24"/>
              </w:rPr>
            </w:pPr>
            <w:r w:rsidRPr="00746B23">
              <w:rPr>
                <w:rFonts w:asciiTheme="minorBidi" w:hAnsiTheme="minorBidi"/>
                <w:sz w:val="24"/>
                <w:szCs w:val="24"/>
              </w:rPr>
              <w:t xml:space="preserve">Associate Professor. Department of Pharmaceutics and Pharmaceutical Technology, </w:t>
            </w:r>
            <w:r w:rsidR="00995A39">
              <w:rPr>
                <w:rFonts w:asciiTheme="minorBidi" w:hAnsiTheme="minorBidi"/>
                <w:sz w:val="24"/>
                <w:szCs w:val="24"/>
              </w:rPr>
              <w:t>School</w:t>
            </w:r>
            <w:r w:rsidRPr="00746B23">
              <w:rPr>
                <w:rFonts w:asciiTheme="minorBidi" w:hAnsiTheme="minorBidi"/>
                <w:sz w:val="24"/>
                <w:szCs w:val="24"/>
              </w:rPr>
              <w:t xml:space="preserve"> of Pharmacy, University of Jordan, Amman, Jordan.</w:t>
            </w:r>
          </w:p>
          <w:p w14:paraId="0FE1C91A" w14:textId="77777777" w:rsidR="00746B23" w:rsidRPr="00746B23" w:rsidRDefault="00746B23" w:rsidP="00B0762F">
            <w:pPr>
              <w:spacing w:line="360" w:lineRule="auto"/>
              <w:rPr>
                <w:rFonts w:asciiTheme="minorBidi" w:hAnsiTheme="minorBidi"/>
                <w:sz w:val="24"/>
                <w:szCs w:val="24"/>
              </w:rPr>
            </w:pPr>
          </w:p>
        </w:tc>
      </w:tr>
      <w:tr w:rsidR="00AC61B2" w14:paraId="0161424D" w14:textId="77777777" w:rsidTr="00B0762F">
        <w:tc>
          <w:tcPr>
            <w:tcW w:w="0" w:type="auto"/>
          </w:tcPr>
          <w:p w14:paraId="0B0DEEE5" w14:textId="77777777" w:rsidR="00AC61B2" w:rsidRPr="00746B23" w:rsidRDefault="00AC61B2" w:rsidP="00B0762F">
            <w:pPr>
              <w:spacing w:line="360" w:lineRule="auto"/>
              <w:rPr>
                <w:rFonts w:asciiTheme="minorBidi" w:hAnsiTheme="minorBidi"/>
                <w:sz w:val="24"/>
                <w:szCs w:val="24"/>
              </w:rPr>
            </w:pPr>
            <w:r w:rsidRPr="00746B23">
              <w:rPr>
                <w:rFonts w:asciiTheme="minorBidi" w:hAnsiTheme="minorBidi"/>
                <w:sz w:val="24"/>
                <w:szCs w:val="24"/>
              </w:rPr>
              <w:t>2013-present</w:t>
            </w:r>
          </w:p>
        </w:tc>
        <w:tc>
          <w:tcPr>
            <w:tcW w:w="0" w:type="auto"/>
          </w:tcPr>
          <w:p w14:paraId="30928E13" w14:textId="77777777" w:rsidR="00AC61B2" w:rsidRPr="00746B23" w:rsidRDefault="00AC61B2" w:rsidP="00B0762F">
            <w:pPr>
              <w:spacing w:line="360" w:lineRule="auto"/>
              <w:rPr>
                <w:rFonts w:asciiTheme="minorBidi" w:hAnsiTheme="minorBidi"/>
                <w:sz w:val="24"/>
                <w:szCs w:val="24"/>
              </w:rPr>
            </w:pPr>
            <w:r w:rsidRPr="00746B23">
              <w:rPr>
                <w:rFonts w:asciiTheme="minorBidi" w:hAnsiTheme="minorBidi"/>
                <w:sz w:val="24"/>
                <w:szCs w:val="24"/>
              </w:rPr>
              <w:t xml:space="preserve">Professor. Department of Pharmaceutics and Pharmaceutical Technology, </w:t>
            </w:r>
            <w:r w:rsidR="00995A39">
              <w:rPr>
                <w:rFonts w:asciiTheme="minorBidi" w:hAnsiTheme="minorBidi"/>
                <w:sz w:val="24"/>
                <w:szCs w:val="24"/>
              </w:rPr>
              <w:t>School</w:t>
            </w:r>
            <w:r w:rsidRPr="00746B23">
              <w:rPr>
                <w:rFonts w:asciiTheme="minorBidi" w:hAnsiTheme="minorBidi"/>
                <w:sz w:val="24"/>
                <w:szCs w:val="24"/>
              </w:rPr>
              <w:t xml:space="preserve"> of Pharmacy, University of Jordan, Amman, Jordan.</w:t>
            </w:r>
          </w:p>
        </w:tc>
      </w:tr>
    </w:tbl>
    <w:p w14:paraId="0B393DD2" w14:textId="77777777" w:rsidR="00C062BF" w:rsidRDefault="00C062BF" w:rsidP="00B0762F">
      <w:pPr>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15DDC" w14:paraId="7376063A" w14:textId="77777777" w:rsidTr="00B0762F">
        <w:tc>
          <w:tcPr>
            <w:tcW w:w="0" w:type="auto"/>
            <w:shd w:val="clear" w:color="auto" w:fill="A6A6A6" w:themeFill="background1" w:themeFillShade="A6"/>
          </w:tcPr>
          <w:p w14:paraId="2E055D76" w14:textId="77777777" w:rsidR="00D15DDC" w:rsidRDefault="00D15DDC" w:rsidP="00B0762F">
            <w:pPr>
              <w:spacing w:line="360" w:lineRule="auto"/>
              <w:rPr>
                <w:rFonts w:asciiTheme="majorBidi" w:hAnsiTheme="majorBidi" w:cstheme="majorBidi"/>
                <w:b/>
                <w:bCs/>
                <w:sz w:val="28"/>
                <w:szCs w:val="28"/>
              </w:rPr>
            </w:pPr>
            <w:r w:rsidRPr="00746B23">
              <w:rPr>
                <w:rFonts w:asciiTheme="majorBidi" w:hAnsiTheme="majorBidi" w:cstheme="majorBidi"/>
                <w:b/>
                <w:bCs/>
                <w:sz w:val="28"/>
                <w:szCs w:val="28"/>
              </w:rPr>
              <w:t>Publications</w:t>
            </w:r>
          </w:p>
          <w:p w14:paraId="1EDF3161" w14:textId="77777777" w:rsidR="00B0762F" w:rsidRPr="00746B23" w:rsidRDefault="00B0762F" w:rsidP="00B0762F">
            <w:pPr>
              <w:spacing w:line="360" w:lineRule="auto"/>
              <w:rPr>
                <w:rFonts w:asciiTheme="majorBidi" w:hAnsiTheme="majorBidi" w:cstheme="majorBidi"/>
                <w:b/>
                <w:bCs/>
                <w:sz w:val="28"/>
                <w:szCs w:val="28"/>
              </w:rPr>
            </w:pPr>
          </w:p>
        </w:tc>
      </w:tr>
      <w:tr w:rsidR="00D15DDC" w14:paraId="1EE6F48A" w14:textId="77777777" w:rsidTr="00B0762F">
        <w:tc>
          <w:tcPr>
            <w:tcW w:w="0" w:type="auto"/>
          </w:tcPr>
          <w:p w14:paraId="11D9D92B" w14:textId="77777777" w:rsidR="00D15DDC" w:rsidRPr="00746B23" w:rsidRDefault="00D15DDC" w:rsidP="00B0762F">
            <w:pPr>
              <w:pStyle w:val="ListParagraph"/>
              <w:numPr>
                <w:ilvl w:val="0"/>
                <w:numId w:val="1"/>
              </w:numPr>
              <w:spacing w:line="360" w:lineRule="auto"/>
              <w:rPr>
                <w:rFonts w:asciiTheme="minorBidi" w:hAnsiTheme="minorBidi"/>
                <w:sz w:val="24"/>
                <w:szCs w:val="24"/>
              </w:rPr>
            </w:pPr>
            <w:r w:rsidRPr="00746B23">
              <w:rPr>
                <w:rFonts w:asciiTheme="minorBidi" w:hAnsiTheme="minorBidi"/>
                <w:sz w:val="24"/>
                <w:szCs w:val="24"/>
              </w:rPr>
              <w:t xml:space="preserve">Multiple layer compression coated tablets: formulation and humidity studies of novel chewable amoxicillin/clavulanic acid tablet formulations. Jacqueline Wardrop, </w:t>
            </w:r>
            <w:r w:rsidRPr="00BB6003">
              <w:rPr>
                <w:rFonts w:asciiTheme="minorBidi" w:hAnsiTheme="minorBidi"/>
                <w:b/>
                <w:bCs/>
                <w:sz w:val="24"/>
                <w:szCs w:val="24"/>
              </w:rPr>
              <w:t>Ahmad Bani-Jaber</w:t>
            </w:r>
            <w:r w:rsidRPr="00746B23">
              <w:rPr>
                <w:rFonts w:asciiTheme="minorBidi" w:hAnsiTheme="minorBidi"/>
                <w:sz w:val="24"/>
                <w:szCs w:val="24"/>
              </w:rPr>
              <w:t>, James Ayres. Drug Development and Industrial Pharmacy, 24(8), 729- 739 (1998).</w:t>
            </w:r>
          </w:p>
          <w:p w14:paraId="6D6D0CAD" w14:textId="77777777" w:rsidR="00746B23" w:rsidRDefault="00746B23" w:rsidP="00B0762F">
            <w:pPr>
              <w:pStyle w:val="ListParagraph"/>
              <w:spacing w:line="360" w:lineRule="auto"/>
              <w:rPr>
                <w:rFonts w:asciiTheme="minorBidi" w:hAnsiTheme="minorBidi"/>
                <w:sz w:val="24"/>
                <w:szCs w:val="24"/>
              </w:rPr>
            </w:pPr>
          </w:p>
          <w:p w14:paraId="0B8C42AF" w14:textId="77777777" w:rsidR="00995A39" w:rsidRPr="00746B23" w:rsidRDefault="00995A39" w:rsidP="00B0762F">
            <w:pPr>
              <w:pStyle w:val="ListParagraph"/>
              <w:spacing w:line="360" w:lineRule="auto"/>
              <w:rPr>
                <w:rFonts w:asciiTheme="minorBidi" w:hAnsiTheme="minorBidi"/>
                <w:sz w:val="24"/>
                <w:szCs w:val="24"/>
              </w:rPr>
            </w:pPr>
          </w:p>
        </w:tc>
      </w:tr>
      <w:tr w:rsidR="00D15DDC" w14:paraId="0B0499BC" w14:textId="77777777" w:rsidTr="00B0762F">
        <w:tc>
          <w:tcPr>
            <w:tcW w:w="0" w:type="auto"/>
          </w:tcPr>
          <w:p w14:paraId="1D40181E" w14:textId="77777777" w:rsidR="00D15DDC" w:rsidRPr="00746B23" w:rsidRDefault="00D15DDC" w:rsidP="00B0762F">
            <w:pPr>
              <w:pStyle w:val="ListParagraph"/>
              <w:numPr>
                <w:ilvl w:val="0"/>
                <w:numId w:val="1"/>
              </w:numPr>
              <w:spacing w:line="360" w:lineRule="auto"/>
              <w:rPr>
                <w:rFonts w:asciiTheme="minorBidi" w:hAnsiTheme="minorBidi"/>
                <w:sz w:val="24"/>
                <w:szCs w:val="24"/>
              </w:rPr>
            </w:pPr>
            <w:r w:rsidRPr="00746B23">
              <w:rPr>
                <w:rFonts w:asciiTheme="minorBidi" w:hAnsiTheme="minorBidi"/>
                <w:sz w:val="24"/>
                <w:szCs w:val="24"/>
              </w:rPr>
              <w:lastRenderedPageBreak/>
              <w:t xml:space="preserve">Efficacy of the antimicrobial peptide in emulsifying oil in water. </w:t>
            </w:r>
            <w:r w:rsidRPr="00BB6003">
              <w:rPr>
                <w:rFonts w:asciiTheme="minorBidi" w:hAnsiTheme="minorBidi"/>
                <w:b/>
                <w:bCs/>
                <w:sz w:val="24"/>
                <w:szCs w:val="24"/>
              </w:rPr>
              <w:t>Ahmad Bani-Jaber</w:t>
            </w:r>
            <w:r w:rsidRPr="00746B23">
              <w:rPr>
                <w:rFonts w:asciiTheme="minorBidi" w:hAnsiTheme="minorBidi"/>
                <w:sz w:val="24"/>
                <w:szCs w:val="24"/>
              </w:rPr>
              <w:t>, J. McGuire, J. Ayres, and M, Daeschel. Journal of Food Science, 65 (3), 502-506 (2000).</w:t>
            </w:r>
          </w:p>
          <w:p w14:paraId="3EEA0367" w14:textId="77777777" w:rsidR="00746B23" w:rsidRDefault="00746B23" w:rsidP="00B0762F">
            <w:pPr>
              <w:pStyle w:val="ListParagraph"/>
              <w:spacing w:line="360" w:lineRule="auto"/>
              <w:rPr>
                <w:rFonts w:asciiTheme="minorBidi" w:hAnsiTheme="minorBidi"/>
                <w:sz w:val="24"/>
                <w:szCs w:val="24"/>
              </w:rPr>
            </w:pPr>
          </w:p>
          <w:p w14:paraId="32914B5A" w14:textId="77777777" w:rsidR="00746B23" w:rsidRPr="00746B23" w:rsidRDefault="00746B23" w:rsidP="00B0762F">
            <w:pPr>
              <w:pStyle w:val="ListParagraph"/>
              <w:spacing w:line="360" w:lineRule="auto"/>
              <w:rPr>
                <w:rFonts w:asciiTheme="minorBidi" w:hAnsiTheme="minorBidi"/>
                <w:sz w:val="24"/>
                <w:szCs w:val="24"/>
              </w:rPr>
            </w:pPr>
          </w:p>
        </w:tc>
      </w:tr>
      <w:tr w:rsidR="00D15DDC" w14:paraId="06B3BAA2" w14:textId="77777777" w:rsidTr="00B0762F">
        <w:tc>
          <w:tcPr>
            <w:tcW w:w="0" w:type="auto"/>
          </w:tcPr>
          <w:p w14:paraId="4A8A7333" w14:textId="77777777" w:rsidR="00D15DDC" w:rsidRPr="00746B23" w:rsidRDefault="00D15DDC" w:rsidP="00B0762F">
            <w:pPr>
              <w:pStyle w:val="ListParagraph"/>
              <w:numPr>
                <w:ilvl w:val="0"/>
                <w:numId w:val="1"/>
              </w:numPr>
              <w:spacing w:line="360" w:lineRule="auto"/>
              <w:rPr>
                <w:rFonts w:asciiTheme="minorBidi" w:hAnsiTheme="minorBidi"/>
                <w:sz w:val="24"/>
                <w:szCs w:val="24"/>
              </w:rPr>
            </w:pPr>
            <w:r w:rsidRPr="00746B23">
              <w:rPr>
                <w:rFonts w:asciiTheme="minorBidi" w:hAnsiTheme="minorBidi"/>
                <w:sz w:val="24"/>
                <w:szCs w:val="24"/>
              </w:rPr>
              <w:t xml:space="preserve">Surface tension kinetics of β-casein and nisin at oil-water interface. Woo-Kul lee, </w:t>
            </w:r>
            <w:r w:rsidRPr="00BB6003">
              <w:rPr>
                <w:rFonts w:asciiTheme="minorBidi" w:hAnsiTheme="minorBidi"/>
                <w:b/>
                <w:bCs/>
                <w:sz w:val="24"/>
                <w:szCs w:val="24"/>
              </w:rPr>
              <w:t>Ahmad Bani-Jaber</w:t>
            </w:r>
            <w:r w:rsidRPr="00746B23">
              <w:rPr>
                <w:rFonts w:asciiTheme="minorBidi" w:hAnsiTheme="minorBidi"/>
                <w:sz w:val="24"/>
                <w:szCs w:val="24"/>
              </w:rPr>
              <w:t>, J. McGuire, M, Daeschel, Hyun Jung. K. J. Chem. Eng., 17(2), 179-183 (2000).</w:t>
            </w:r>
          </w:p>
          <w:p w14:paraId="3C724451" w14:textId="77777777" w:rsidR="00746B23" w:rsidRPr="00746B23" w:rsidRDefault="00746B23" w:rsidP="00B0762F">
            <w:pPr>
              <w:pStyle w:val="ListParagraph"/>
              <w:spacing w:line="360" w:lineRule="auto"/>
              <w:rPr>
                <w:rFonts w:asciiTheme="minorBidi" w:hAnsiTheme="minorBidi"/>
                <w:sz w:val="24"/>
                <w:szCs w:val="24"/>
              </w:rPr>
            </w:pPr>
          </w:p>
        </w:tc>
      </w:tr>
      <w:tr w:rsidR="00D15DDC" w14:paraId="417BFB46" w14:textId="77777777" w:rsidTr="00B0762F">
        <w:tc>
          <w:tcPr>
            <w:tcW w:w="0" w:type="auto"/>
          </w:tcPr>
          <w:p w14:paraId="380B9F36" w14:textId="77777777" w:rsidR="00D15DDC" w:rsidRPr="00746B23" w:rsidRDefault="00D15DDC" w:rsidP="00B0762F">
            <w:pPr>
              <w:pStyle w:val="ListParagraph"/>
              <w:numPr>
                <w:ilvl w:val="0"/>
                <w:numId w:val="1"/>
              </w:numPr>
              <w:spacing w:line="360" w:lineRule="auto"/>
              <w:rPr>
                <w:rFonts w:asciiTheme="minorBidi" w:hAnsiTheme="minorBidi"/>
                <w:sz w:val="24"/>
                <w:szCs w:val="24"/>
              </w:rPr>
            </w:pPr>
            <w:r w:rsidRPr="00746B23">
              <w:rPr>
                <w:rFonts w:asciiTheme="minorBidi" w:hAnsiTheme="minorBidi"/>
                <w:sz w:val="24"/>
                <w:szCs w:val="24"/>
              </w:rPr>
              <w:t xml:space="preserve">Sustained release characteristics of tablets prepared with mixed matrix of sodium carrageenan and chitosan: Effect of polymer weight ratio, dissolution medium, and drug type. </w:t>
            </w:r>
            <w:r w:rsidRPr="00BB6003">
              <w:rPr>
                <w:rFonts w:asciiTheme="minorBidi" w:hAnsiTheme="minorBidi"/>
                <w:b/>
                <w:bCs/>
                <w:sz w:val="24"/>
                <w:szCs w:val="24"/>
              </w:rPr>
              <w:t>Ahmad Bani-Jaber</w:t>
            </w:r>
            <w:r w:rsidRPr="00746B23">
              <w:rPr>
                <w:rFonts w:asciiTheme="minorBidi" w:hAnsiTheme="minorBidi"/>
                <w:sz w:val="24"/>
                <w:szCs w:val="24"/>
              </w:rPr>
              <w:t>, Mutasem Al-Ghazawi. Drug Development and Industrial Pharmacy, 31(3), 241-247 (2005).</w:t>
            </w:r>
          </w:p>
          <w:p w14:paraId="30E7A399" w14:textId="77777777" w:rsidR="00746B23" w:rsidRPr="00746B23" w:rsidRDefault="00746B23" w:rsidP="00B0762F">
            <w:pPr>
              <w:pStyle w:val="ListParagraph"/>
              <w:spacing w:line="360" w:lineRule="auto"/>
              <w:rPr>
                <w:rFonts w:asciiTheme="minorBidi" w:hAnsiTheme="minorBidi"/>
                <w:sz w:val="24"/>
                <w:szCs w:val="24"/>
              </w:rPr>
            </w:pPr>
          </w:p>
        </w:tc>
      </w:tr>
      <w:tr w:rsidR="00D15DDC" w14:paraId="34DC6B32" w14:textId="77777777" w:rsidTr="00B0762F">
        <w:tc>
          <w:tcPr>
            <w:tcW w:w="0" w:type="auto"/>
          </w:tcPr>
          <w:p w14:paraId="4C638C56" w14:textId="77777777" w:rsidR="00D15DDC" w:rsidRPr="00746B23" w:rsidRDefault="00D15DDC" w:rsidP="00B0762F">
            <w:pPr>
              <w:pStyle w:val="ListParagraph"/>
              <w:numPr>
                <w:ilvl w:val="0"/>
                <w:numId w:val="1"/>
              </w:numPr>
              <w:spacing w:line="360" w:lineRule="auto"/>
              <w:rPr>
                <w:rFonts w:asciiTheme="minorBidi" w:hAnsiTheme="minorBidi"/>
                <w:sz w:val="24"/>
                <w:szCs w:val="24"/>
              </w:rPr>
            </w:pPr>
            <w:r w:rsidRPr="00746B23">
              <w:rPr>
                <w:rFonts w:asciiTheme="minorBidi" w:hAnsiTheme="minorBidi"/>
                <w:sz w:val="24"/>
                <w:szCs w:val="24"/>
              </w:rPr>
              <w:t xml:space="preserve">Physicochemical studies on ciclopirox olamine complexes with </w:t>
            </w:r>
            <w:r w:rsidR="00310F98">
              <w:rPr>
                <w:rFonts w:asciiTheme="minorBidi" w:hAnsiTheme="minorBidi"/>
                <w:sz w:val="24"/>
                <w:szCs w:val="24"/>
              </w:rPr>
              <w:t>divalent metal ions. Ruba T. Tar</w:t>
            </w:r>
            <w:r w:rsidRPr="00746B23">
              <w:rPr>
                <w:rFonts w:asciiTheme="minorBidi" w:hAnsiTheme="minorBidi"/>
                <w:sz w:val="24"/>
                <w:szCs w:val="24"/>
              </w:rPr>
              <w:t>aw</w:t>
            </w:r>
            <w:r w:rsidR="00310F98">
              <w:rPr>
                <w:rFonts w:asciiTheme="minorBidi" w:hAnsiTheme="minorBidi"/>
                <w:sz w:val="24"/>
                <w:szCs w:val="24"/>
              </w:rPr>
              <w:t>ne</w:t>
            </w:r>
            <w:r w:rsidR="00BB6003">
              <w:rPr>
                <w:rFonts w:asciiTheme="minorBidi" w:hAnsiTheme="minorBidi"/>
                <w:sz w:val="24"/>
                <w:szCs w:val="24"/>
              </w:rPr>
              <w:t xml:space="preserve">h, Imad I. Hamdan, </w:t>
            </w:r>
            <w:r w:rsidR="00BB6003" w:rsidRPr="00BB6003">
              <w:rPr>
                <w:rFonts w:asciiTheme="minorBidi" w:hAnsiTheme="minorBidi"/>
                <w:b/>
                <w:bCs/>
                <w:sz w:val="24"/>
                <w:szCs w:val="24"/>
              </w:rPr>
              <w:t>Ahmad Bani-</w:t>
            </w:r>
            <w:r w:rsidRPr="00BB6003">
              <w:rPr>
                <w:rFonts w:asciiTheme="minorBidi" w:hAnsiTheme="minorBidi"/>
                <w:b/>
                <w:bCs/>
                <w:sz w:val="24"/>
                <w:szCs w:val="24"/>
              </w:rPr>
              <w:t>Jaber</w:t>
            </w:r>
            <w:r w:rsidRPr="00746B23">
              <w:rPr>
                <w:rFonts w:asciiTheme="minorBidi" w:hAnsiTheme="minorBidi"/>
                <w:sz w:val="24"/>
                <w:szCs w:val="24"/>
              </w:rPr>
              <w:t>, Rula Darwish. International Journal of Pharmaceutics, 289, 179-187 (2004).</w:t>
            </w:r>
          </w:p>
          <w:p w14:paraId="220BAC44" w14:textId="77777777" w:rsidR="00746B23" w:rsidRPr="00746B23" w:rsidRDefault="00746B23" w:rsidP="00B0762F">
            <w:pPr>
              <w:pStyle w:val="ListParagraph"/>
              <w:spacing w:line="360" w:lineRule="auto"/>
              <w:rPr>
                <w:rFonts w:asciiTheme="minorBidi" w:hAnsiTheme="minorBidi"/>
                <w:sz w:val="24"/>
                <w:szCs w:val="24"/>
              </w:rPr>
            </w:pPr>
          </w:p>
        </w:tc>
      </w:tr>
      <w:tr w:rsidR="00D15DDC" w14:paraId="2E0D017F" w14:textId="77777777" w:rsidTr="00B0762F">
        <w:tc>
          <w:tcPr>
            <w:tcW w:w="0" w:type="auto"/>
          </w:tcPr>
          <w:p w14:paraId="07092360" w14:textId="77777777" w:rsidR="00D15DDC" w:rsidRPr="00746B23" w:rsidRDefault="00D15DDC" w:rsidP="00B0762F">
            <w:pPr>
              <w:pStyle w:val="ListParagraph"/>
              <w:numPr>
                <w:ilvl w:val="0"/>
                <w:numId w:val="1"/>
              </w:numPr>
              <w:spacing w:line="360" w:lineRule="auto"/>
              <w:rPr>
                <w:rFonts w:asciiTheme="minorBidi" w:hAnsiTheme="minorBidi"/>
                <w:sz w:val="24"/>
                <w:szCs w:val="24"/>
              </w:rPr>
            </w:pPr>
            <w:r w:rsidRPr="00746B23">
              <w:rPr>
                <w:rFonts w:asciiTheme="minorBidi" w:hAnsiTheme="minorBidi"/>
                <w:sz w:val="24"/>
                <w:szCs w:val="24"/>
              </w:rPr>
              <w:t xml:space="preserve">Improvement of the solubility and dissolution rate of the steroidal drug, mesterolone, using cyclodextrin complexation. Samer Odeh, Hassan Muti, </w:t>
            </w:r>
            <w:r w:rsidRPr="00BB6003">
              <w:rPr>
                <w:rFonts w:asciiTheme="minorBidi" w:hAnsiTheme="minorBidi"/>
                <w:b/>
                <w:bCs/>
                <w:sz w:val="24"/>
                <w:szCs w:val="24"/>
              </w:rPr>
              <w:t>Ahmad Bani-Jaber</w:t>
            </w:r>
            <w:r w:rsidRPr="00746B23">
              <w:rPr>
                <w:rFonts w:asciiTheme="minorBidi" w:hAnsiTheme="minorBidi"/>
                <w:sz w:val="24"/>
                <w:szCs w:val="24"/>
              </w:rPr>
              <w:t>. Jordan Medical Journal, 39 (2), 117-129 (2005).</w:t>
            </w:r>
          </w:p>
          <w:p w14:paraId="049ED4EC" w14:textId="77777777" w:rsidR="00746B23" w:rsidRDefault="00746B23" w:rsidP="00B0762F">
            <w:pPr>
              <w:pStyle w:val="ListParagraph"/>
              <w:spacing w:line="360" w:lineRule="auto"/>
              <w:rPr>
                <w:rFonts w:asciiTheme="minorBidi" w:hAnsiTheme="minorBidi"/>
                <w:sz w:val="24"/>
                <w:szCs w:val="24"/>
              </w:rPr>
            </w:pPr>
          </w:p>
          <w:p w14:paraId="5C5B1A4E" w14:textId="77777777" w:rsidR="005D14C3" w:rsidRPr="00746B23" w:rsidRDefault="005D14C3" w:rsidP="00B0762F">
            <w:pPr>
              <w:pStyle w:val="ListParagraph"/>
              <w:spacing w:line="360" w:lineRule="auto"/>
              <w:rPr>
                <w:rFonts w:asciiTheme="minorBidi" w:hAnsiTheme="minorBidi"/>
                <w:sz w:val="24"/>
                <w:szCs w:val="24"/>
              </w:rPr>
            </w:pPr>
          </w:p>
        </w:tc>
      </w:tr>
      <w:tr w:rsidR="00D15DDC" w14:paraId="40B28EE0" w14:textId="77777777" w:rsidTr="00B0762F">
        <w:tc>
          <w:tcPr>
            <w:tcW w:w="0" w:type="auto"/>
          </w:tcPr>
          <w:p w14:paraId="43FF32D6" w14:textId="77777777" w:rsidR="00D15DDC" w:rsidRPr="00746B23" w:rsidRDefault="00D15DDC" w:rsidP="00B0762F">
            <w:pPr>
              <w:pStyle w:val="ListParagraph"/>
              <w:numPr>
                <w:ilvl w:val="0"/>
                <w:numId w:val="1"/>
              </w:numPr>
              <w:spacing w:line="360" w:lineRule="auto"/>
              <w:rPr>
                <w:rFonts w:asciiTheme="minorBidi" w:hAnsiTheme="minorBidi"/>
                <w:sz w:val="24"/>
                <w:szCs w:val="24"/>
              </w:rPr>
            </w:pPr>
            <w:r w:rsidRPr="00746B23">
              <w:rPr>
                <w:rFonts w:asciiTheme="minorBidi" w:hAnsiTheme="minorBidi"/>
                <w:sz w:val="24"/>
                <w:szCs w:val="24"/>
              </w:rPr>
              <w:t xml:space="preserve">Sodium mefenamate as a solution for the formulation and dissolution problems of mefenamic acid. </w:t>
            </w:r>
            <w:r w:rsidRPr="00BB6003">
              <w:rPr>
                <w:rFonts w:asciiTheme="minorBidi" w:hAnsiTheme="minorBidi"/>
                <w:b/>
                <w:bCs/>
                <w:sz w:val="24"/>
                <w:szCs w:val="24"/>
              </w:rPr>
              <w:t>Ahmad Bani-Jaber</w:t>
            </w:r>
            <w:r w:rsidRPr="00746B23">
              <w:rPr>
                <w:rFonts w:asciiTheme="minorBidi" w:hAnsiTheme="minorBidi"/>
                <w:sz w:val="24"/>
                <w:szCs w:val="24"/>
              </w:rPr>
              <w:t>, Imad Hamdan, Bashar Al-Khalidi. Chemical and Pharmaceutical Bulletin, 55(8), 1136-1140 (2007).</w:t>
            </w:r>
          </w:p>
          <w:p w14:paraId="304E2372" w14:textId="77777777" w:rsidR="00746B23" w:rsidRPr="00746B23" w:rsidRDefault="00746B23" w:rsidP="00B0762F">
            <w:pPr>
              <w:pStyle w:val="ListParagraph"/>
              <w:spacing w:line="360" w:lineRule="auto"/>
              <w:rPr>
                <w:rFonts w:asciiTheme="minorBidi" w:hAnsiTheme="minorBidi"/>
                <w:sz w:val="24"/>
                <w:szCs w:val="24"/>
              </w:rPr>
            </w:pPr>
          </w:p>
        </w:tc>
      </w:tr>
      <w:tr w:rsidR="00D15DDC" w14:paraId="3A1E839B" w14:textId="77777777" w:rsidTr="00B0762F">
        <w:tc>
          <w:tcPr>
            <w:tcW w:w="0" w:type="auto"/>
          </w:tcPr>
          <w:p w14:paraId="1D2005A3" w14:textId="77777777" w:rsidR="00D15DDC" w:rsidRPr="00746B23" w:rsidRDefault="00D15DDC" w:rsidP="00B0762F">
            <w:pPr>
              <w:pStyle w:val="ListParagraph"/>
              <w:numPr>
                <w:ilvl w:val="0"/>
                <w:numId w:val="1"/>
              </w:numPr>
              <w:spacing w:line="360" w:lineRule="auto"/>
              <w:rPr>
                <w:rFonts w:asciiTheme="minorBidi" w:hAnsiTheme="minorBidi"/>
                <w:sz w:val="24"/>
                <w:szCs w:val="24"/>
              </w:rPr>
            </w:pPr>
            <w:r w:rsidRPr="00746B23">
              <w:rPr>
                <w:rFonts w:asciiTheme="minorBidi" w:hAnsiTheme="minorBidi"/>
                <w:sz w:val="24"/>
                <w:szCs w:val="24"/>
              </w:rPr>
              <w:t xml:space="preserve">The manufacture and characterization of casein films as novel tablet coatings. Abu Diak O, </w:t>
            </w:r>
            <w:r w:rsidRPr="00BB6003">
              <w:rPr>
                <w:rFonts w:asciiTheme="minorBidi" w:hAnsiTheme="minorBidi"/>
                <w:b/>
                <w:bCs/>
                <w:sz w:val="24"/>
                <w:szCs w:val="24"/>
              </w:rPr>
              <w:t>Bani-Jaber A</w:t>
            </w:r>
            <w:r w:rsidRPr="00746B23">
              <w:rPr>
                <w:rFonts w:asciiTheme="minorBidi" w:hAnsiTheme="minorBidi"/>
                <w:sz w:val="24"/>
                <w:szCs w:val="24"/>
              </w:rPr>
              <w:t>, Amro B, Jones D, Andrews G.P. Food and Bioproducts Processing, 85(C3), 284-285 (2007).</w:t>
            </w:r>
          </w:p>
          <w:p w14:paraId="70850505" w14:textId="77777777" w:rsidR="00746B23" w:rsidRPr="00746B23" w:rsidRDefault="00746B23" w:rsidP="00B0762F">
            <w:pPr>
              <w:pStyle w:val="ListParagraph"/>
              <w:spacing w:line="360" w:lineRule="auto"/>
              <w:rPr>
                <w:rFonts w:asciiTheme="minorBidi" w:hAnsiTheme="minorBidi"/>
                <w:sz w:val="24"/>
                <w:szCs w:val="24"/>
              </w:rPr>
            </w:pPr>
          </w:p>
        </w:tc>
      </w:tr>
      <w:tr w:rsidR="00D15DDC" w14:paraId="4ED4E467" w14:textId="77777777" w:rsidTr="00B0762F">
        <w:tc>
          <w:tcPr>
            <w:tcW w:w="0" w:type="auto"/>
          </w:tcPr>
          <w:p w14:paraId="3FABB5A3" w14:textId="77777777" w:rsidR="00D15DDC" w:rsidRPr="00746B23" w:rsidRDefault="00D15DDC" w:rsidP="00B0762F">
            <w:pPr>
              <w:pStyle w:val="ListParagraph"/>
              <w:numPr>
                <w:ilvl w:val="0"/>
                <w:numId w:val="1"/>
              </w:numPr>
              <w:spacing w:line="360" w:lineRule="auto"/>
              <w:rPr>
                <w:rFonts w:asciiTheme="minorBidi" w:hAnsiTheme="minorBidi"/>
                <w:sz w:val="24"/>
                <w:szCs w:val="24"/>
              </w:rPr>
            </w:pPr>
            <w:r w:rsidRPr="00746B23">
              <w:rPr>
                <w:rFonts w:asciiTheme="minorBidi" w:hAnsiTheme="minorBidi"/>
                <w:sz w:val="24"/>
                <w:szCs w:val="24"/>
              </w:rPr>
              <w:lastRenderedPageBreak/>
              <w:t xml:space="preserve">Diclofenac-bismuth complex: synthesis, physicochemical, and biological evaluation. Abuznaid Mohammed, Sallam Al-Sayed, Hamdan Imad, Al-Hussaini Mayssa, </w:t>
            </w:r>
            <w:r w:rsidRPr="00BB6003">
              <w:rPr>
                <w:rFonts w:asciiTheme="minorBidi" w:hAnsiTheme="minorBidi"/>
                <w:b/>
                <w:bCs/>
                <w:sz w:val="24"/>
                <w:szCs w:val="24"/>
              </w:rPr>
              <w:t>BaniJaber Ahmad</w:t>
            </w:r>
            <w:r w:rsidRPr="00746B23">
              <w:rPr>
                <w:rFonts w:asciiTheme="minorBidi" w:hAnsiTheme="minorBidi"/>
                <w:sz w:val="24"/>
                <w:szCs w:val="24"/>
              </w:rPr>
              <w:t>. Drug development and industrial pharmacy, 34(4), 434-444 (2008).</w:t>
            </w:r>
          </w:p>
          <w:p w14:paraId="3964105F" w14:textId="77777777" w:rsidR="00746B23" w:rsidRPr="00746B23" w:rsidRDefault="00746B23" w:rsidP="00B0762F">
            <w:pPr>
              <w:pStyle w:val="ListParagraph"/>
              <w:spacing w:line="360" w:lineRule="auto"/>
              <w:rPr>
                <w:rFonts w:asciiTheme="minorBidi" w:hAnsiTheme="minorBidi"/>
                <w:sz w:val="24"/>
                <w:szCs w:val="24"/>
              </w:rPr>
            </w:pPr>
          </w:p>
        </w:tc>
      </w:tr>
      <w:tr w:rsidR="00D15DDC" w14:paraId="72B9E615" w14:textId="77777777" w:rsidTr="00B0762F">
        <w:tc>
          <w:tcPr>
            <w:tcW w:w="0" w:type="auto"/>
          </w:tcPr>
          <w:p w14:paraId="584B1FBA" w14:textId="77777777" w:rsidR="00D15DDC" w:rsidRPr="00746B23" w:rsidRDefault="00D15DDC" w:rsidP="00B0762F">
            <w:pPr>
              <w:pStyle w:val="ListParagraph"/>
              <w:numPr>
                <w:ilvl w:val="0"/>
                <w:numId w:val="1"/>
              </w:numPr>
              <w:spacing w:line="360" w:lineRule="auto"/>
              <w:rPr>
                <w:rFonts w:asciiTheme="minorBidi" w:hAnsiTheme="minorBidi"/>
                <w:sz w:val="24"/>
                <w:szCs w:val="24"/>
              </w:rPr>
            </w:pPr>
            <w:r w:rsidRPr="00746B23">
              <w:rPr>
                <w:rFonts w:asciiTheme="minorBidi" w:hAnsiTheme="minorBidi"/>
                <w:sz w:val="24"/>
                <w:szCs w:val="24"/>
              </w:rPr>
              <w:t>Investigation of Drug Polymer Interaction: Evalu</w:t>
            </w:r>
            <w:r w:rsidR="00310F98">
              <w:rPr>
                <w:rFonts w:asciiTheme="minorBidi" w:hAnsiTheme="minorBidi"/>
                <w:sz w:val="24"/>
                <w:szCs w:val="24"/>
              </w:rPr>
              <w:t>ation of Diclofenac-Chitosan Cop</w:t>
            </w:r>
            <w:r w:rsidRPr="00746B23">
              <w:rPr>
                <w:rFonts w:asciiTheme="minorBidi" w:hAnsiTheme="minorBidi"/>
                <w:sz w:val="24"/>
                <w:szCs w:val="24"/>
              </w:rPr>
              <w:t xml:space="preserve">recipitate. </w:t>
            </w:r>
            <w:r w:rsidRPr="00BB6003">
              <w:rPr>
                <w:rFonts w:asciiTheme="minorBidi" w:hAnsiTheme="minorBidi"/>
                <w:b/>
                <w:bCs/>
                <w:sz w:val="24"/>
                <w:szCs w:val="24"/>
              </w:rPr>
              <w:t>Ahmad Bani-Jaber</w:t>
            </w:r>
            <w:r w:rsidRPr="00746B23">
              <w:rPr>
                <w:rFonts w:asciiTheme="minorBidi" w:hAnsiTheme="minorBidi"/>
                <w:sz w:val="24"/>
                <w:szCs w:val="24"/>
              </w:rPr>
              <w:t>, Deema Anani, Imad Hamdan, Bashar Al-Khalidi. Jordan Journal of Pharmaceutical Sciences, 2(2), 140-149 (2009).</w:t>
            </w:r>
          </w:p>
          <w:p w14:paraId="550D1A61" w14:textId="77777777" w:rsidR="00746B23" w:rsidRPr="00746B23" w:rsidRDefault="00746B23" w:rsidP="00B0762F">
            <w:pPr>
              <w:pStyle w:val="ListParagraph"/>
              <w:spacing w:line="360" w:lineRule="auto"/>
              <w:rPr>
                <w:rFonts w:asciiTheme="minorBidi" w:hAnsiTheme="minorBidi"/>
                <w:sz w:val="24"/>
                <w:szCs w:val="24"/>
              </w:rPr>
            </w:pPr>
          </w:p>
        </w:tc>
      </w:tr>
      <w:tr w:rsidR="00D15DDC" w14:paraId="3E7002E4" w14:textId="77777777" w:rsidTr="00B0762F">
        <w:tc>
          <w:tcPr>
            <w:tcW w:w="0" w:type="auto"/>
          </w:tcPr>
          <w:p w14:paraId="60BCB494" w14:textId="77777777" w:rsidR="00D15DDC" w:rsidRPr="00746B23" w:rsidRDefault="00D15DDC" w:rsidP="00B0762F">
            <w:pPr>
              <w:pStyle w:val="ListParagraph"/>
              <w:numPr>
                <w:ilvl w:val="0"/>
                <w:numId w:val="1"/>
              </w:numPr>
              <w:spacing w:line="360" w:lineRule="auto"/>
              <w:rPr>
                <w:rFonts w:asciiTheme="minorBidi" w:hAnsiTheme="minorBidi"/>
                <w:sz w:val="24"/>
                <w:szCs w:val="24"/>
              </w:rPr>
            </w:pPr>
            <w:r w:rsidRPr="00746B23">
              <w:rPr>
                <w:rFonts w:asciiTheme="minorBidi" w:hAnsiTheme="minorBidi"/>
                <w:sz w:val="24"/>
                <w:szCs w:val="24"/>
              </w:rPr>
              <w:t xml:space="preserve">Drug-Loaded Casein Beads: Influence of Different Metal-Types as Cross-Linkers and Oleic Acid as a Plasticizer on Some Properties of the Beads. </w:t>
            </w:r>
            <w:r w:rsidRPr="00BB6003">
              <w:rPr>
                <w:rFonts w:asciiTheme="minorBidi" w:hAnsiTheme="minorBidi"/>
                <w:b/>
                <w:bCs/>
                <w:sz w:val="24"/>
                <w:szCs w:val="24"/>
              </w:rPr>
              <w:t>Ahmad Bani-Jaber</w:t>
            </w:r>
            <w:r w:rsidRPr="00746B23">
              <w:rPr>
                <w:rFonts w:asciiTheme="minorBidi" w:hAnsiTheme="minorBidi"/>
                <w:sz w:val="24"/>
                <w:szCs w:val="24"/>
              </w:rPr>
              <w:t>, Khaled Aideh, Imad Hamdan, Riyam Maraqa. Journal of Drug Delivery Science and Technology, 19(2), 125-131 (2009).</w:t>
            </w:r>
          </w:p>
          <w:p w14:paraId="426882D5" w14:textId="77777777" w:rsidR="00746B23" w:rsidRPr="00746B23" w:rsidRDefault="00746B23" w:rsidP="00B0762F">
            <w:pPr>
              <w:spacing w:line="360" w:lineRule="auto"/>
              <w:ind w:left="360"/>
              <w:rPr>
                <w:rFonts w:asciiTheme="minorBidi" w:hAnsiTheme="minorBidi"/>
                <w:sz w:val="24"/>
                <w:szCs w:val="24"/>
              </w:rPr>
            </w:pPr>
          </w:p>
        </w:tc>
      </w:tr>
      <w:tr w:rsidR="00D15DDC" w14:paraId="2A8451A2" w14:textId="77777777" w:rsidTr="00B0762F">
        <w:tc>
          <w:tcPr>
            <w:tcW w:w="0" w:type="auto"/>
          </w:tcPr>
          <w:p w14:paraId="6A2BB2AD" w14:textId="77777777" w:rsidR="00D15DDC" w:rsidRDefault="002A06E7" w:rsidP="00B0762F">
            <w:pPr>
              <w:pStyle w:val="ListParagraph"/>
              <w:numPr>
                <w:ilvl w:val="0"/>
                <w:numId w:val="1"/>
              </w:numPr>
              <w:spacing w:line="360" w:lineRule="auto"/>
              <w:rPr>
                <w:rFonts w:asciiTheme="minorBidi" w:hAnsiTheme="minorBidi"/>
                <w:sz w:val="24"/>
                <w:szCs w:val="24"/>
              </w:rPr>
            </w:pPr>
            <w:r w:rsidRPr="00746B23">
              <w:rPr>
                <w:rFonts w:asciiTheme="minorBidi" w:hAnsiTheme="minorBidi"/>
                <w:sz w:val="24"/>
                <w:szCs w:val="24"/>
              </w:rPr>
              <w:t>Development and Validation of a Stability Indicating Capillary Electrophoresis Method for the Determination of Metformin Hydrochlor</w:t>
            </w:r>
            <w:r w:rsidR="00BB6003">
              <w:rPr>
                <w:rFonts w:asciiTheme="minorBidi" w:hAnsiTheme="minorBidi"/>
                <w:sz w:val="24"/>
                <w:szCs w:val="24"/>
              </w:rPr>
              <w:t xml:space="preserve">ide in Tablets. Hamdan II, </w:t>
            </w:r>
            <w:r w:rsidR="00BB6003" w:rsidRPr="00BB6003">
              <w:rPr>
                <w:rFonts w:asciiTheme="minorBidi" w:hAnsiTheme="minorBidi"/>
                <w:b/>
                <w:bCs/>
                <w:sz w:val="24"/>
                <w:szCs w:val="24"/>
              </w:rPr>
              <w:t>Bani-</w:t>
            </w:r>
            <w:r w:rsidRPr="00BB6003">
              <w:rPr>
                <w:rFonts w:asciiTheme="minorBidi" w:hAnsiTheme="minorBidi"/>
                <w:b/>
                <w:bCs/>
                <w:sz w:val="24"/>
                <w:szCs w:val="24"/>
              </w:rPr>
              <w:t>Jaber</w:t>
            </w:r>
            <w:r w:rsidRPr="00746B23">
              <w:rPr>
                <w:rFonts w:asciiTheme="minorBidi" w:hAnsiTheme="minorBidi"/>
                <w:sz w:val="24"/>
                <w:szCs w:val="24"/>
              </w:rPr>
              <w:t xml:space="preserve"> AK, Abushoffa AM. Journal of Pharmaceutical and Biomedical Analysis, 53 (5), 1254-7 (2010)</w:t>
            </w:r>
          </w:p>
          <w:p w14:paraId="29728C7D" w14:textId="77777777" w:rsidR="00746B23" w:rsidRPr="005D14C3" w:rsidRDefault="00746B23" w:rsidP="005D14C3">
            <w:pPr>
              <w:spacing w:line="360" w:lineRule="auto"/>
              <w:rPr>
                <w:rFonts w:asciiTheme="minorBidi" w:hAnsiTheme="minorBidi"/>
                <w:sz w:val="24"/>
                <w:szCs w:val="24"/>
              </w:rPr>
            </w:pPr>
          </w:p>
        </w:tc>
      </w:tr>
      <w:tr w:rsidR="00D15DDC" w14:paraId="0B313C49" w14:textId="77777777" w:rsidTr="00B0762F">
        <w:tc>
          <w:tcPr>
            <w:tcW w:w="0" w:type="auto"/>
          </w:tcPr>
          <w:p w14:paraId="313C6C80" w14:textId="77777777" w:rsidR="00D15DDC" w:rsidRPr="00746B23" w:rsidRDefault="002A06E7" w:rsidP="00B0762F">
            <w:pPr>
              <w:pStyle w:val="ListParagraph"/>
              <w:numPr>
                <w:ilvl w:val="0"/>
                <w:numId w:val="1"/>
              </w:numPr>
              <w:spacing w:line="360" w:lineRule="auto"/>
              <w:rPr>
                <w:rFonts w:asciiTheme="minorBidi" w:hAnsiTheme="minorBidi"/>
                <w:sz w:val="24"/>
                <w:szCs w:val="24"/>
              </w:rPr>
            </w:pPr>
            <w:r w:rsidRPr="00746B23">
              <w:rPr>
                <w:rFonts w:asciiTheme="minorBidi" w:hAnsiTheme="minorBidi"/>
                <w:sz w:val="24"/>
                <w:szCs w:val="24"/>
              </w:rPr>
              <w:t xml:space="preserve">Pharmaceutical Evaluation of some Metformin HCl products Available in the Jordanian Market. Imad Hamdan, </w:t>
            </w:r>
            <w:r w:rsidRPr="00BB6003">
              <w:rPr>
                <w:rFonts w:asciiTheme="minorBidi" w:hAnsiTheme="minorBidi"/>
                <w:b/>
                <w:bCs/>
                <w:sz w:val="24"/>
                <w:szCs w:val="24"/>
              </w:rPr>
              <w:t>Ahmed Bani-Jaber</w:t>
            </w:r>
            <w:r w:rsidRPr="00746B23">
              <w:rPr>
                <w:rFonts w:asciiTheme="minorBidi" w:hAnsiTheme="minorBidi"/>
                <w:sz w:val="24"/>
                <w:szCs w:val="24"/>
              </w:rPr>
              <w:t>. Jordan Journal of Pharmaceutical Sciences, 3 (1), 1-7 (2010).</w:t>
            </w:r>
          </w:p>
          <w:p w14:paraId="761B2A43" w14:textId="77777777" w:rsidR="00746B23" w:rsidRPr="00746B23" w:rsidRDefault="00746B23" w:rsidP="00B0762F">
            <w:pPr>
              <w:pStyle w:val="ListParagraph"/>
              <w:spacing w:line="360" w:lineRule="auto"/>
              <w:rPr>
                <w:rFonts w:asciiTheme="minorBidi" w:hAnsiTheme="minorBidi"/>
                <w:sz w:val="24"/>
                <w:szCs w:val="24"/>
              </w:rPr>
            </w:pPr>
          </w:p>
        </w:tc>
      </w:tr>
      <w:tr w:rsidR="00D15DDC" w14:paraId="3D5E2A3F" w14:textId="77777777" w:rsidTr="00B0762F">
        <w:tc>
          <w:tcPr>
            <w:tcW w:w="0" w:type="auto"/>
          </w:tcPr>
          <w:p w14:paraId="7AE27E61" w14:textId="77777777" w:rsidR="00D15DDC" w:rsidRPr="00746B23" w:rsidRDefault="002A06E7" w:rsidP="00B0762F">
            <w:pPr>
              <w:pStyle w:val="ListParagraph"/>
              <w:numPr>
                <w:ilvl w:val="0"/>
                <w:numId w:val="1"/>
              </w:numPr>
              <w:spacing w:line="360" w:lineRule="auto"/>
              <w:rPr>
                <w:rFonts w:asciiTheme="minorBidi" w:hAnsiTheme="minorBidi"/>
                <w:sz w:val="24"/>
                <w:szCs w:val="24"/>
              </w:rPr>
            </w:pPr>
            <w:r w:rsidRPr="00746B23">
              <w:rPr>
                <w:rFonts w:asciiTheme="minorBidi" w:hAnsiTheme="minorBidi"/>
                <w:sz w:val="24"/>
                <w:szCs w:val="24"/>
              </w:rPr>
              <w:t xml:space="preserve">Prolonged Intragastric Drug Delivery Mediated by Eudragit E-Carrageenan Polyelectrolyte Matrix Tablets. </w:t>
            </w:r>
            <w:r w:rsidRPr="00BB6003">
              <w:rPr>
                <w:rFonts w:asciiTheme="minorBidi" w:hAnsiTheme="minorBidi"/>
                <w:b/>
                <w:bCs/>
                <w:sz w:val="24"/>
                <w:szCs w:val="24"/>
              </w:rPr>
              <w:t>Ahmad Bani-Jaber</w:t>
            </w:r>
            <w:r w:rsidRPr="00746B23">
              <w:rPr>
                <w:rFonts w:asciiTheme="minorBidi" w:hAnsiTheme="minorBidi"/>
                <w:sz w:val="24"/>
                <w:szCs w:val="24"/>
              </w:rPr>
              <w:t>, Leena Al-Aani, Hatim AlKhatib and Bashar Al-Khalidi. AAPS PharmSciTech, 12(1), 354-61 (2011).</w:t>
            </w:r>
          </w:p>
          <w:p w14:paraId="5E17427A" w14:textId="77777777" w:rsidR="00746B23" w:rsidRPr="00746B23" w:rsidRDefault="00746B23" w:rsidP="00B0762F">
            <w:pPr>
              <w:pStyle w:val="ListParagraph"/>
              <w:spacing w:line="360" w:lineRule="auto"/>
              <w:rPr>
                <w:rFonts w:asciiTheme="minorBidi" w:hAnsiTheme="minorBidi"/>
                <w:sz w:val="24"/>
                <w:szCs w:val="24"/>
              </w:rPr>
            </w:pPr>
          </w:p>
        </w:tc>
      </w:tr>
      <w:tr w:rsidR="00D15DDC" w14:paraId="1CD9B686" w14:textId="77777777" w:rsidTr="00B0762F">
        <w:tc>
          <w:tcPr>
            <w:tcW w:w="0" w:type="auto"/>
          </w:tcPr>
          <w:p w14:paraId="60878A40" w14:textId="77777777" w:rsidR="00D15DDC" w:rsidRPr="00746B23" w:rsidRDefault="002A06E7" w:rsidP="00001AB9">
            <w:pPr>
              <w:pStyle w:val="ListParagraph"/>
              <w:numPr>
                <w:ilvl w:val="0"/>
                <w:numId w:val="1"/>
              </w:numPr>
              <w:spacing w:line="360" w:lineRule="auto"/>
              <w:rPr>
                <w:rFonts w:asciiTheme="minorBidi" w:hAnsiTheme="minorBidi"/>
                <w:sz w:val="24"/>
                <w:szCs w:val="24"/>
              </w:rPr>
            </w:pPr>
            <w:r w:rsidRPr="00746B23">
              <w:rPr>
                <w:rFonts w:asciiTheme="minorBidi" w:hAnsiTheme="minorBidi"/>
                <w:sz w:val="24"/>
                <w:szCs w:val="24"/>
              </w:rPr>
              <w:t xml:space="preserve">Floating and Sustained-Release Characteristics of Effervescent Tablets Prepared with a Mixed Matrix of Eudragit L-100-55 and Eudragit E PO. </w:t>
            </w:r>
            <w:r w:rsidRPr="00BB6003">
              <w:rPr>
                <w:rFonts w:asciiTheme="minorBidi" w:hAnsiTheme="minorBidi"/>
                <w:b/>
                <w:bCs/>
                <w:sz w:val="24"/>
                <w:szCs w:val="24"/>
              </w:rPr>
              <w:t>Ahmad Bani</w:t>
            </w:r>
            <w:r w:rsidR="00BB6003">
              <w:rPr>
                <w:rFonts w:asciiTheme="minorBidi" w:hAnsiTheme="minorBidi"/>
                <w:b/>
                <w:bCs/>
                <w:sz w:val="24"/>
                <w:szCs w:val="24"/>
              </w:rPr>
              <w:t>-</w:t>
            </w:r>
            <w:r w:rsidRPr="00BB6003">
              <w:rPr>
                <w:rFonts w:asciiTheme="minorBidi" w:hAnsiTheme="minorBidi"/>
                <w:b/>
                <w:bCs/>
                <w:sz w:val="24"/>
                <w:szCs w:val="24"/>
              </w:rPr>
              <w:t>Jaber</w:t>
            </w:r>
            <w:r w:rsidRPr="00746B23">
              <w:rPr>
                <w:rFonts w:asciiTheme="minorBidi" w:hAnsiTheme="minorBidi"/>
                <w:sz w:val="24"/>
                <w:szCs w:val="24"/>
              </w:rPr>
              <w:t>, Mahmoud Y Alkawareek, Jozef Al-Gousous and Ahmad Abu Helwa. Chemical &amp; Pharmaceutical Bulletin, 59 (2), 155-160 (2011).</w:t>
            </w:r>
          </w:p>
          <w:p w14:paraId="4ACFB182" w14:textId="77777777" w:rsidR="00746B23" w:rsidRPr="00746B23" w:rsidRDefault="00746B23" w:rsidP="00B0762F">
            <w:pPr>
              <w:pStyle w:val="ListParagraph"/>
              <w:spacing w:line="360" w:lineRule="auto"/>
              <w:rPr>
                <w:rFonts w:asciiTheme="minorBidi" w:hAnsiTheme="minorBidi"/>
                <w:sz w:val="24"/>
                <w:szCs w:val="24"/>
              </w:rPr>
            </w:pPr>
          </w:p>
        </w:tc>
      </w:tr>
      <w:tr w:rsidR="00D15DDC" w14:paraId="516F3549" w14:textId="77777777" w:rsidTr="00B0762F">
        <w:tc>
          <w:tcPr>
            <w:tcW w:w="0" w:type="auto"/>
          </w:tcPr>
          <w:p w14:paraId="673BF48A" w14:textId="77777777" w:rsidR="00D15DDC" w:rsidRPr="00746B23" w:rsidRDefault="002A06E7" w:rsidP="00B0762F">
            <w:pPr>
              <w:pStyle w:val="ListParagraph"/>
              <w:numPr>
                <w:ilvl w:val="0"/>
                <w:numId w:val="1"/>
              </w:numPr>
              <w:spacing w:line="360" w:lineRule="auto"/>
              <w:rPr>
                <w:rFonts w:asciiTheme="minorBidi" w:hAnsiTheme="minorBidi"/>
                <w:sz w:val="24"/>
                <w:szCs w:val="24"/>
              </w:rPr>
            </w:pPr>
            <w:r w:rsidRPr="00746B23">
              <w:rPr>
                <w:rFonts w:asciiTheme="minorBidi" w:hAnsiTheme="minorBidi"/>
                <w:sz w:val="24"/>
                <w:szCs w:val="24"/>
              </w:rPr>
              <w:lastRenderedPageBreak/>
              <w:t xml:space="preserve">The Synthesis and Characterization of Fatty Acid Salts of Chitosan as Novel Matrices for Prolonged Intragastric Drug-Delivery. </w:t>
            </w:r>
            <w:r w:rsidRPr="00BB6003">
              <w:rPr>
                <w:rFonts w:asciiTheme="minorBidi" w:hAnsiTheme="minorBidi"/>
                <w:b/>
                <w:bCs/>
                <w:sz w:val="24"/>
                <w:szCs w:val="24"/>
              </w:rPr>
              <w:t>Ahmad Bani-Jaber</w:t>
            </w:r>
            <w:r w:rsidRPr="00746B23">
              <w:rPr>
                <w:rFonts w:asciiTheme="minorBidi" w:hAnsiTheme="minorBidi"/>
                <w:sz w:val="24"/>
                <w:szCs w:val="24"/>
              </w:rPr>
              <w:t>, Imad Hamdan, Mahmoud Alkawareek Archives of Pharmacal Research, 35 (7), 1159-68 (2012).</w:t>
            </w:r>
          </w:p>
          <w:p w14:paraId="02214560" w14:textId="77777777" w:rsidR="00746B23" w:rsidRPr="00746B23" w:rsidRDefault="00746B23" w:rsidP="00B0762F">
            <w:pPr>
              <w:pStyle w:val="ListParagraph"/>
              <w:spacing w:line="360" w:lineRule="auto"/>
              <w:rPr>
                <w:rFonts w:asciiTheme="minorBidi" w:hAnsiTheme="minorBidi"/>
                <w:sz w:val="24"/>
                <w:szCs w:val="24"/>
              </w:rPr>
            </w:pPr>
          </w:p>
        </w:tc>
      </w:tr>
      <w:tr w:rsidR="00D15DDC" w14:paraId="542A0E5E" w14:textId="77777777" w:rsidTr="00B0762F">
        <w:tc>
          <w:tcPr>
            <w:tcW w:w="0" w:type="auto"/>
          </w:tcPr>
          <w:p w14:paraId="325C2151" w14:textId="77777777" w:rsidR="00D15DDC" w:rsidRPr="00746B23" w:rsidRDefault="002A06E7" w:rsidP="00B0762F">
            <w:pPr>
              <w:pStyle w:val="ListParagraph"/>
              <w:numPr>
                <w:ilvl w:val="0"/>
                <w:numId w:val="1"/>
              </w:numPr>
              <w:spacing w:line="360" w:lineRule="auto"/>
              <w:rPr>
                <w:rFonts w:asciiTheme="minorBidi" w:hAnsiTheme="minorBidi"/>
                <w:sz w:val="24"/>
                <w:szCs w:val="24"/>
              </w:rPr>
            </w:pPr>
            <w:r w:rsidRPr="00746B23">
              <w:rPr>
                <w:rFonts w:asciiTheme="minorBidi" w:hAnsiTheme="minorBidi"/>
                <w:sz w:val="24"/>
                <w:szCs w:val="24"/>
              </w:rPr>
              <w:t xml:space="preserve">Effect of Licorice Extract on the Pharmacokinetics of Ciprofloxacin in Rabbits after Oral Administration Using an Improved High-performance Liquid Chromatography Assay. M. Al-Ghazawi, T. Aburjai, N. Shraim, </w:t>
            </w:r>
            <w:r w:rsidRPr="00BB6003">
              <w:rPr>
                <w:rFonts w:asciiTheme="minorBidi" w:hAnsiTheme="minorBidi"/>
                <w:b/>
                <w:bCs/>
                <w:sz w:val="24"/>
                <w:szCs w:val="24"/>
              </w:rPr>
              <w:t>A. Bani-Jaber</w:t>
            </w:r>
            <w:r w:rsidRPr="00746B23">
              <w:rPr>
                <w:rFonts w:asciiTheme="minorBidi" w:hAnsiTheme="minorBidi"/>
                <w:sz w:val="24"/>
                <w:szCs w:val="24"/>
              </w:rPr>
              <w:t>, S. AbuRuz. Jordan Journal of Pharmaceutical Sciences, 5 (2), 120-130 (2012)</w:t>
            </w:r>
          </w:p>
          <w:p w14:paraId="1376EB35" w14:textId="77777777" w:rsidR="00746B23" w:rsidRPr="00746B23" w:rsidRDefault="00746B23" w:rsidP="00B0762F">
            <w:pPr>
              <w:pStyle w:val="ListParagraph"/>
              <w:spacing w:line="360" w:lineRule="auto"/>
              <w:rPr>
                <w:rFonts w:asciiTheme="minorBidi" w:hAnsiTheme="minorBidi"/>
                <w:sz w:val="24"/>
                <w:szCs w:val="24"/>
              </w:rPr>
            </w:pPr>
          </w:p>
        </w:tc>
      </w:tr>
      <w:tr w:rsidR="00D15DDC" w14:paraId="41C8E525" w14:textId="77777777" w:rsidTr="00B0762F">
        <w:tc>
          <w:tcPr>
            <w:tcW w:w="0" w:type="auto"/>
          </w:tcPr>
          <w:p w14:paraId="6C761C3D" w14:textId="77777777" w:rsidR="00D15DDC" w:rsidRDefault="009D72D5" w:rsidP="00B0762F">
            <w:pPr>
              <w:pStyle w:val="ListParagraph"/>
              <w:numPr>
                <w:ilvl w:val="0"/>
                <w:numId w:val="1"/>
              </w:numPr>
              <w:spacing w:line="360" w:lineRule="auto"/>
              <w:rPr>
                <w:rFonts w:asciiTheme="minorBidi" w:hAnsiTheme="minorBidi"/>
                <w:sz w:val="24"/>
                <w:szCs w:val="24"/>
              </w:rPr>
            </w:pPr>
            <w:r w:rsidRPr="00746B23">
              <w:rPr>
                <w:rFonts w:asciiTheme="minorBidi" w:hAnsiTheme="minorBidi"/>
                <w:sz w:val="24"/>
                <w:szCs w:val="24"/>
              </w:rPr>
              <w:t>A newly developed lubricant, chitosan laurate, in the manufacture of acetaminophen tablets.</w:t>
            </w:r>
            <w:r w:rsidR="00746B23" w:rsidRPr="00746B23">
              <w:rPr>
                <w:rFonts w:asciiTheme="minorBidi" w:hAnsiTheme="minorBidi"/>
                <w:sz w:val="24"/>
                <w:szCs w:val="24"/>
              </w:rPr>
              <w:t xml:space="preserve"> </w:t>
            </w:r>
            <w:r w:rsidRPr="00BB6003">
              <w:rPr>
                <w:rFonts w:asciiTheme="minorBidi" w:hAnsiTheme="minorBidi"/>
                <w:b/>
                <w:bCs/>
                <w:sz w:val="24"/>
                <w:szCs w:val="24"/>
              </w:rPr>
              <w:t>Bani-Jaber A</w:t>
            </w:r>
            <w:r w:rsidRPr="00746B23">
              <w:rPr>
                <w:rFonts w:asciiTheme="minorBidi" w:hAnsiTheme="minorBidi"/>
                <w:sz w:val="24"/>
                <w:szCs w:val="24"/>
              </w:rPr>
              <w:t>, Kobayashi A, Yamada K, Haj-Ali D, Uchimoto T, Iwao Y, Noguchi S, Itai S.</w:t>
            </w:r>
            <w:r w:rsidR="00746B23" w:rsidRPr="00746B23">
              <w:rPr>
                <w:rFonts w:asciiTheme="minorBidi" w:hAnsiTheme="minorBidi"/>
                <w:sz w:val="24"/>
                <w:szCs w:val="24"/>
              </w:rPr>
              <w:t xml:space="preserve"> </w:t>
            </w:r>
            <w:r w:rsidR="00B30CEE" w:rsidRPr="00746B23">
              <w:rPr>
                <w:rFonts w:asciiTheme="minorBidi" w:hAnsiTheme="minorBidi"/>
                <w:sz w:val="24"/>
                <w:szCs w:val="24"/>
              </w:rPr>
              <w:t xml:space="preserve">Int J Pharm. 483(1-2), </w:t>
            </w:r>
            <w:r w:rsidRPr="00746B23">
              <w:rPr>
                <w:rFonts w:asciiTheme="minorBidi" w:hAnsiTheme="minorBidi"/>
                <w:sz w:val="24"/>
                <w:szCs w:val="24"/>
              </w:rPr>
              <w:t>49-56</w:t>
            </w:r>
            <w:r w:rsidR="00B30CEE" w:rsidRPr="00746B23">
              <w:rPr>
                <w:rFonts w:asciiTheme="minorBidi" w:hAnsiTheme="minorBidi"/>
                <w:sz w:val="24"/>
                <w:szCs w:val="24"/>
              </w:rPr>
              <w:t xml:space="preserve"> (215)</w:t>
            </w:r>
            <w:r w:rsidRPr="00746B23">
              <w:rPr>
                <w:rFonts w:asciiTheme="minorBidi" w:hAnsiTheme="minorBidi"/>
                <w:sz w:val="24"/>
                <w:szCs w:val="24"/>
              </w:rPr>
              <w:t>.</w:t>
            </w:r>
          </w:p>
          <w:p w14:paraId="0A26462D" w14:textId="77777777" w:rsidR="00BB6003" w:rsidRDefault="00BB6003" w:rsidP="00BB6003">
            <w:pPr>
              <w:pStyle w:val="ListParagraph"/>
              <w:spacing w:line="360" w:lineRule="auto"/>
              <w:rPr>
                <w:rFonts w:asciiTheme="minorBidi" w:hAnsiTheme="minorBidi"/>
                <w:sz w:val="24"/>
                <w:szCs w:val="24"/>
              </w:rPr>
            </w:pPr>
          </w:p>
          <w:p w14:paraId="795EE31E" w14:textId="77777777" w:rsidR="00BB6003" w:rsidRDefault="00751428" w:rsidP="00751428">
            <w:pPr>
              <w:pStyle w:val="ListParagraph"/>
              <w:numPr>
                <w:ilvl w:val="0"/>
                <w:numId w:val="1"/>
              </w:numPr>
              <w:spacing w:line="360" w:lineRule="auto"/>
              <w:rPr>
                <w:rFonts w:asciiTheme="minorBidi" w:hAnsiTheme="minorBidi"/>
                <w:sz w:val="24"/>
                <w:szCs w:val="24"/>
              </w:rPr>
            </w:pPr>
            <w:r w:rsidRPr="00751428">
              <w:rPr>
                <w:rFonts w:asciiTheme="minorBidi" w:hAnsiTheme="minorBidi"/>
                <w:sz w:val="24"/>
                <w:szCs w:val="24"/>
              </w:rPr>
              <w:t>Preparation and Evaluation of Newly Developed Chitosan Salt Coating Dispersions for Colon Delivery without Requiring Overcoating</w:t>
            </w:r>
            <w:r w:rsidRPr="00751428">
              <w:rPr>
                <w:rFonts w:asciiTheme="minorBidi" w:hAnsiTheme="minorBidi" w:cs="Arial"/>
                <w:sz w:val="24"/>
                <w:szCs w:val="24"/>
                <w:rtl/>
              </w:rPr>
              <w:t>‏</w:t>
            </w:r>
            <w:r>
              <w:rPr>
                <w:rFonts w:asciiTheme="minorBidi" w:hAnsiTheme="minorBidi" w:cs="Arial"/>
                <w:sz w:val="24"/>
                <w:szCs w:val="24"/>
              </w:rPr>
              <w:t xml:space="preserve">. </w:t>
            </w:r>
            <w:r w:rsidRPr="00751428">
              <w:rPr>
                <w:rFonts w:asciiTheme="minorBidi" w:hAnsiTheme="minorBidi"/>
                <w:sz w:val="24"/>
                <w:szCs w:val="24"/>
              </w:rPr>
              <w:t xml:space="preserve">SI Kyohei Yamada, Yasunori Iwao, </w:t>
            </w:r>
            <w:r w:rsidRPr="00BB6003">
              <w:rPr>
                <w:rFonts w:asciiTheme="minorBidi" w:hAnsiTheme="minorBidi"/>
                <w:b/>
                <w:bCs/>
                <w:sz w:val="24"/>
                <w:szCs w:val="24"/>
              </w:rPr>
              <w:t>Ahmad Bani-Jaber</w:t>
            </w:r>
            <w:r w:rsidRPr="00751428">
              <w:rPr>
                <w:rFonts w:asciiTheme="minorBidi" w:hAnsiTheme="minorBidi"/>
                <w:sz w:val="24"/>
                <w:szCs w:val="24"/>
              </w:rPr>
              <w:t>, Shuji Noguchi</w:t>
            </w:r>
            <w:r w:rsidRPr="00751428">
              <w:rPr>
                <w:rFonts w:asciiTheme="minorBidi" w:hAnsiTheme="minorBidi" w:cs="Arial"/>
                <w:sz w:val="24"/>
                <w:szCs w:val="24"/>
                <w:rtl/>
              </w:rPr>
              <w:t>‏</w:t>
            </w:r>
            <w:r>
              <w:rPr>
                <w:rFonts w:asciiTheme="minorBidi" w:hAnsiTheme="minorBidi" w:cs="Arial"/>
                <w:sz w:val="24"/>
                <w:szCs w:val="24"/>
              </w:rPr>
              <w:t xml:space="preserve">. </w:t>
            </w:r>
            <w:r w:rsidRPr="00751428">
              <w:rPr>
                <w:rFonts w:asciiTheme="minorBidi" w:hAnsiTheme="minorBidi"/>
                <w:sz w:val="24"/>
                <w:szCs w:val="24"/>
              </w:rPr>
              <w:t>CHEMICAL &amp; PHARMACEUTICAL BULLETIN 63 (10), 799-806</w:t>
            </w:r>
            <w:r w:rsidR="00BB6003">
              <w:rPr>
                <w:rFonts w:asciiTheme="minorBidi" w:hAnsiTheme="minorBidi"/>
                <w:sz w:val="24"/>
                <w:szCs w:val="24"/>
              </w:rPr>
              <w:t xml:space="preserve">, 2015. </w:t>
            </w:r>
          </w:p>
          <w:p w14:paraId="483BEDA2" w14:textId="77777777" w:rsidR="00BB6003" w:rsidRPr="00BB6003" w:rsidRDefault="00BB6003" w:rsidP="00BB6003">
            <w:pPr>
              <w:pStyle w:val="ListParagraph"/>
              <w:rPr>
                <w:rFonts w:asciiTheme="minorBidi" w:hAnsiTheme="minorBidi"/>
                <w:sz w:val="24"/>
                <w:szCs w:val="24"/>
              </w:rPr>
            </w:pPr>
          </w:p>
          <w:p w14:paraId="3E1843E2" w14:textId="77777777" w:rsidR="00BB6003" w:rsidRPr="00995A39" w:rsidRDefault="00BB6003" w:rsidP="00995A39">
            <w:pPr>
              <w:spacing w:line="360" w:lineRule="auto"/>
              <w:rPr>
                <w:rFonts w:asciiTheme="minorBidi" w:hAnsiTheme="minorBidi"/>
                <w:sz w:val="24"/>
                <w:szCs w:val="24"/>
              </w:rPr>
            </w:pPr>
          </w:p>
          <w:p w14:paraId="43F0FB62" w14:textId="77777777" w:rsidR="00751428" w:rsidRDefault="00BB6003" w:rsidP="00BB6003">
            <w:pPr>
              <w:pStyle w:val="ListParagraph"/>
              <w:numPr>
                <w:ilvl w:val="0"/>
                <w:numId w:val="1"/>
              </w:numPr>
              <w:spacing w:line="360" w:lineRule="auto"/>
              <w:rPr>
                <w:rFonts w:asciiTheme="minorBidi" w:hAnsiTheme="minorBidi" w:cs="Arial"/>
                <w:sz w:val="24"/>
                <w:szCs w:val="24"/>
              </w:rPr>
            </w:pPr>
            <w:r w:rsidRPr="00BB6003">
              <w:rPr>
                <w:rFonts w:asciiTheme="minorBidi" w:hAnsiTheme="minorBidi" w:cs="Arial"/>
                <w:sz w:val="24"/>
                <w:szCs w:val="24"/>
              </w:rPr>
              <w:t>In Vitro and In Vivo Evaluation of Casein as a Drug Carrier for Enzymatically Triggered Dissolution Enhancement from Solid Dispersions</w:t>
            </w:r>
            <w:r w:rsidRPr="00BB6003">
              <w:rPr>
                <w:rFonts w:asciiTheme="minorBidi" w:hAnsiTheme="minorBidi" w:cs="Arial"/>
                <w:sz w:val="24"/>
                <w:szCs w:val="24"/>
                <w:rtl/>
              </w:rPr>
              <w:t>‏</w:t>
            </w:r>
            <w:r>
              <w:rPr>
                <w:rFonts w:asciiTheme="minorBidi" w:hAnsiTheme="minorBidi" w:cs="Arial"/>
                <w:sz w:val="24"/>
                <w:szCs w:val="24"/>
              </w:rPr>
              <w:t xml:space="preserve">. </w:t>
            </w:r>
            <w:r w:rsidRPr="00BB6003">
              <w:rPr>
                <w:rFonts w:asciiTheme="minorBidi" w:hAnsiTheme="minorBidi" w:cs="Arial"/>
                <w:b/>
                <w:bCs/>
                <w:sz w:val="24"/>
                <w:szCs w:val="24"/>
              </w:rPr>
              <w:t>A Bani-Jaber</w:t>
            </w:r>
            <w:r w:rsidRPr="00BB6003">
              <w:rPr>
                <w:rFonts w:asciiTheme="minorBidi" w:hAnsiTheme="minorBidi" w:cs="Arial"/>
                <w:sz w:val="24"/>
                <w:szCs w:val="24"/>
              </w:rPr>
              <w:t>, I Alshawabkeh, S Abd</w:t>
            </w:r>
            <w:r>
              <w:rPr>
                <w:rFonts w:asciiTheme="minorBidi" w:hAnsiTheme="minorBidi" w:cs="Arial"/>
                <w:sz w:val="24"/>
                <w:szCs w:val="24"/>
              </w:rPr>
              <w:t xml:space="preserve">ullah, I Hamdan, A Ardakani,. </w:t>
            </w:r>
            <w:r w:rsidRPr="00BB6003">
              <w:rPr>
                <w:rFonts w:asciiTheme="minorBidi" w:hAnsiTheme="minorBidi" w:cs="Arial"/>
                <w:sz w:val="24"/>
                <w:szCs w:val="24"/>
              </w:rPr>
              <w:t xml:space="preserve">AAPS PharmSciTech, 1-10, 2017.  </w:t>
            </w:r>
            <w:r w:rsidR="00751428" w:rsidRPr="00BB6003">
              <w:rPr>
                <w:rFonts w:asciiTheme="minorBidi" w:hAnsiTheme="minorBidi" w:cs="Arial"/>
                <w:sz w:val="24"/>
                <w:szCs w:val="24"/>
                <w:rtl/>
              </w:rPr>
              <w:t>‏</w:t>
            </w:r>
          </w:p>
          <w:p w14:paraId="0EE8C6FB" w14:textId="77777777" w:rsidR="00995A39" w:rsidRDefault="00995A39" w:rsidP="00995A39">
            <w:pPr>
              <w:pStyle w:val="ListParagraph"/>
              <w:spacing w:line="360" w:lineRule="auto"/>
              <w:rPr>
                <w:rFonts w:asciiTheme="minorBidi" w:hAnsiTheme="minorBidi" w:cs="Arial"/>
                <w:sz w:val="24"/>
                <w:szCs w:val="24"/>
              </w:rPr>
            </w:pPr>
          </w:p>
          <w:p w14:paraId="13263FA3" w14:textId="2F7B31F1" w:rsidR="00B115B2" w:rsidRDefault="00B115B2" w:rsidP="00995A39">
            <w:pPr>
              <w:pStyle w:val="ListParagraph"/>
              <w:numPr>
                <w:ilvl w:val="0"/>
                <w:numId w:val="1"/>
              </w:numPr>
              <w:spacing w:line="360" w:lineRule="auto"/>
              <w:rPr>
                <w:rFonts w:asciiTheme="minorBidi" w:hAnsiTheme="minorBidi" w:cs="Arial"/>
                <w:sz w:val="24"/>
                <w:szCs w:val="24"/>
              </w:rPr>
            </w:pPr>
            <w:r w:rsidRPr="00B115B2">
              <w:rPr>
                <w:rFonts w:asciiTheme="minorBidi" w:hAnsiTheme="minorBidi" w:cs="Arial"/>
                <w:sz w:val="24"/>
                <w:szCs w:val="24"/>
              </w:rPr>
              <w:t>Evaluation of mixed matrices of chitosan and fatty-acids filled into hard gelatin capsules as sustained-release hydrodynamically balanced systems</w:t>
            </w:r>
            <w:r>
              <w:rPr>
                <w:rFonts w:asciiTheme="minorBidi" w:hAnsiTheme="minorBidi" w:cs="Arial"/>
                <w:sz w:val="24"/>
                <w:szCs w:val="24"/>
              </w:rPr>
              <w:t xml:space="preserve">. </w:t>
            </w:r>
            <w:r w:rsidR="003973B2">
              <w:rPr>
                <w:rFonts w:asciiTheme="minorBidi" w:hAnsiTheme="minorBidi" w:cs="Arial"/>
                <w:sz w:val="24"/>
                <w:szCs w:val="24"/>
              </w:rPr>
              <w:t xml:space="preserve">Bilal </w:t>
            </w:r>
            <w:r w:rsidRPr="00B115B2">
              <w:rPr>
                <w:rFonts w:asciiTheme="minorBidi" w:hAnsiTheme="minorBidi" w:cs="Arial"/>
                <w:sz w:val="24"/>
                <w:szCs w:val="24"/>
              </w:rPr>
              <w:t>Alrimawia</w:t>
            </w:r>
            <w:r w:rsidR="003973B2">
              <w:rPr>
                <w:rFonts w:asciiTheme="minorBidi" w:hAnsiTheme="minorBidi" w:cs="Arial"/>
                <w:sz w:val="24"/>
                <w:szCs w:val="24"/>
              </w:rPr>
              <w:t xml:space="preserve">, </w:t>
            </w:r>
            <w:r w:rsidRPr="00995A39">
              <w:rPr>
                <w:rFonts w:asciiTheme="minorBidi" w:hAnsiTheme="minorBidi" w:cs="Arial"/>
                <w:b/>
                <w:bCs/>
                <w:sz w:val="24"/>
                <w:szCs w:val="24"/>
              </w:rPr>
              <w:t>Ahmad</w:t>
            </w:r>
            <w:r w:rsidR="003973B2" w:rsidRPr="00995A39">
              <w:rPr>
                <w:rFonts w:asciiTheme="minorBidi" w:hAnsiTheme="minorBidi" w:cs="Arial"/>
                <w:b/>
                <w:bCs/>
                <w:sz w:val="24"/>
                <w:szCs w:val="24"/>
              </w:rPr>
              <w:t xml:space="preserve"> </w:t>
            </w:r>
            <w:r w:rsidRPr="00995A39">
              <w:rPr>
                <w:rFonts w:asciiTheme="minorBidi" w:hAnsiTheme="minorBidi" w:cs="Arial"/>
                <w:b/>
                <w:bCs/>
                <w:sz w:val="24"/>
                <w:szCs w:val="24"/>
              </w:rPr>
              <w:t>Bani-Jaber</w:t>
            </w:r>
            <w:r w:rsidR="003973B2">
              <w:rPr>
                <w:rFonts w:asciiTheme="minorBidi" w:hAnsiTheme="minorBidi" w:cs="Arial"/>
                <w:sz w:val="24"/>
                <w:szCs w:val="24"/>
              </w:rPr>
              <w:t xml:space="preserve">, </w:t>
            </w:r>
            <w:r w:rsidRPr="00B115B2">
              <w:rPr>
                <w:rFonts w:asciiTheme="minorBidi" w:hAnsiTheme="minorBidi" w:cs="Arial"/>
                <w:sz w:val="24"/>
                <w:szCs w:val="24"/>
              </w:rPr>
              <w:t>Muhammad</w:t>
            </w:r>
            <w:r w:rsidR="003973B2">
              <w:rPr>
                <w:rFonts w:asciiTheme="minorBidi" w:hAnsiTheme="minorBidi" w:cs="Arial"/>
                <w:sz w:val="24"/>
                <w:szCs w:val="24"/>
              </w:rPr>
              <w:t xml:space="preserve"> </w:t>
            </w:r>
            <w:r w:rsidRPr="00B115B2">
              <w:rPr>
                <w:rFonts w:asciiTheme="minorBidi" w:hAnsiTheme="minorBidi" w:cs="Arial"/>
                <w:sz w:val="24"/>
                <w:szCs w:val="24"/>
              </w:rPr>
              <w:t>Al-Zweiri</w:t>
            </w:r>
            <w:r w:rsidR="003973B2">
              <w:rPr>
                <w:rFonts w:asciiTheme="minorBidi" w:hAnsiTheme="minorBidi" w:cs="Arial"/>
                <w:sz w:val="24"/>
                <w:szCs w:val="24"/>
              </w:rPr>
              <w:t xml:space="preserve">. </w:t>
            </w:r>
            <w:r w:rsidR="00995A39" w:rsidRPr="00995A39">
              <w:rPr>
                <w:rFonts w:asciiTheme="minorBidi" w:hAnsiTheme="minorBidi" w:cs="Arial"/>
                <w:sz w:val="24"/>
                <w:szCs w:val="24"/>
              </w:rPr>
              <w:t xml:space="preserve">Journal of Drug Delivery Science and </w:t>
            </w:r>
            <w:proofErr w:type="gramStart"/>
            <w:r w:rsidR="00995A39" w:rsidRPr="00995A39">
              <w:rPr>
                <w:rFonts w:asciiTheme="minorBidi" w:hAnsiTheme="minorBidi" w:cs="Arial"/>
                <w:sz w:val="24"/>
                <w:szCs w:val="24"/>
              </w:rPr>
              <w:t>Technology</w:t>
            </w:r>
            <w:r w:rsidR="00995A39">
              <w:rPr>
                <w:rFonts w:asciiTheme="minorBidi" w:hAnsiTheme="minorBidi" w:cs="Arial"/>
                <w:sz w:val="24"/>
                <w:szCs w:val="24"/>
              </w:rPr>
              <w:t>,  53</w:t>
            </w:r>
            <w:proofErr w:type="gramEnd"/>
            <w:r w:rsidR="00995A39">
              <w:rPr>
                <w:rFonts w:asciiTheme="minorBidi" w:hAnsiTheme="minorBidi" w:cs="Arial"/>
                <w:sz w:val="24"/>
                <w:szCs w:val="24"/>
              </w:rPr>
              <w:t xml:space="preserve">, </w:t>
            </w:r>
            <w:r w:rsidR="00995A39" w:rsidRPr="00995A39">
              <w:rPr>
                <w:rFonts w:asciiTheme="minorBidi" w:hAnsiTheme="minorBidi" w:cs="Arial"/>
                <w:sz w:val="24"/>
                <w:szCs w:val="24"/>
              </w:rPr>
              <w:t>2019, 101175</w:t>
            </w:r>
            <w:r w:rsidR="00995A39">
              <w:rPr>
                <w:rFonts w:asciiTheme="minorBidi" w:hAnsiTheme="minorBidi" w:cs="Arial"/>
                <w:sz w:val="24"/>
                <w:szCs w:val="24"/>
              </w:rPr>
              <w:t xml:space="preserve">. </w:t>
            </w:r>
          </w:p>
          <w:p w14:paraId="081A5D2A" w14:textId="77777777" w:rsidR="00DF4B22" w:rsidRPr="00DF4B22" w:rsidRDefault="00DF4B22" w:rsidP="00DF4B22">
            <w:pPr>
              <w:pStyle w:val="ListParagraph"/>
              <w:rPr>
                <w:rFonts w:asciiTheme="minorBidi" w:hAnsiTheme="minorBidi" w:cs="Arial"/>
                <w:sz w:val="24"/>
                <w:szCs w:val="24"/>
              </w:rPr>
            </w:pPr>
          </w:p>
          <w:p w14:paraId="2437B4A8" w14:textId="6D996DBF" w:rsidR="00DF4B22" w:rsidRPr="00995A39" w:rsidRDefault="00DF4B22" w:rsidP="00995A39">
            <w:pPr>
              <w:pStyle w:val="ListParagraph"/>
              <w:numPr>
                <w:ilvl w:val="0"/>
                <w:numId w:val="1"/>
              </w:numPr>
              <w:spacing w:line="360" w:lineRule="auto"/>
              <w:rPr>
                <w:rFonts w:asciiTheme="minorBidi" w:hAnsiTheme="minorBidi" w:cs="Arial"/>
                <w:sz w:val="24"/>
                <w:szCs w:val="24"/>
              </w:rPr>
            </w:pPr>
            <w:r w:rsidRPr="00DF4B22">
              <w:rPr>
                <w:rFonts w:asciiTheme="minorBidi" w:hAnsiTheme="minorBidi" w:cs="Arial"/>
                <w:sz w:val="24"/>
                <w:szCs w:val="24"/>
              </w:rPr>
              <w:lastRenderedPageBreak/>
              <w:t xml:space="preserve">Bani-Jaber A, Abdullah S. </w:t>
            </w:r>
            <w:proofErr w:type="gramStart"/>
            <w:r w:rsidRPr="00DF4B22">
              <w:rPr>
                <w:rFonts w:asciiTheme="minorBidi" w:hAnsiTheme="minorBidi" w:cs="Arial"/>
                <w:sz w:val="24"/>
                <w:szCs w:val="24"/>
              </w:rPr>
              <w:t>Development</w:t>
            </w:r>
            <w:proofErr w:type="gramEnd"/>
            <w:r w:rsidRPr="00DF4B22">
              <w:rPr>
                <w:rFonts w:asciiTheme="minorBidi" w:hAnsiTheme="minorBidi" w:cs="Arial"/>
                <w:sz w:val="24"/>
                <w:szCs w:val="24"/>
              </w:rPr>
              <w:t xml:space="preserve"> and characterization of novel </w:t>
            </w:r>
            <w:proofErr w:type="spellStart"/>
            <w:r w:rsidRPr="00DF4B22">
              <w:rPr>
                <w:rFonts w:asciiTheme="minorBidi" w:hAnsiTheme="minorBidi" w:cs="Arial"/>
                <w:sz w:val="24"/>
                <w:szCs w:val="24"/>
              </w:rPr>
              <w:t>ambroxol</w:t>
            </w:r>
            <w:proofErr w:type="spellEnd"/>
            <w:r w:rsidRPr="00DF4B22">
              <w:rPr>
                <w:rFonts w:asciiTheme="minorBidi" w:hAnsiTheme="minorBidi" w:cs="Arial"/>
                <w:sz w:val="24"/>
                <w:szCs w:val="24"/>
              </w:rPr>
              <w:t xml:space="preserve"> sustained-release oral suspensions based on drug-polymeric complexation and polymeric raft formation. </w:t>
            </w:r>
            <w:r w:rsidRPr="00DF4B22">
              <w:rPr>
                <w:rFonts w:asciiTheme="minorBidi" w:hAnsiTheme="minorBidi" w:cs="Arial"/>
                <w:b/>
                <w:bCs/>
                <w:sz w:val="24"/>
                <w:szCs w:val="24"/>
              </w:rPr>
              <w:t>Bani-Jaber A</w:t>
            </w:r>
            <w:r w:rsidRPr="00DF4B22">
              <w:rPr>
                <w:rFonts w:asciiTheme="minorBidi" w:hAnsiTheme="minorBidi" w:cs="Arial"/>
                <w:sz w:val="24"/>
                <w:szCs w:val="24"/>
              </w:rPr>
              <w:t>, Abdullah S. Pharm Dev Technol. 2020 Jul;25(6):666-675.</w:t>
            </w:r>
          </w:p>
          <w:p w14:paraId="3D640963" w14:textId="77777777" w:rsidR="00746B23" w:rsidRPr="00BB6003" w:rsidRDefault="00746B23" w:rsidP="00BB6003">
            <w:pPr>
              <w:spacing w:line="360" w:lineRule="auto"/>
              <w:ind w:left="360"/>
              <w:rPr>
                <w:rFonts w:asciiTheme="minorBidi" w:hAnsiTheme="minorBidi"/>
                <w:sz w:val="24"/>
                <w:szCs w:val="24"/>
              </w:rPr>
            </w:pPr>
          </w:p>
        </w:tc>
      </w:tr>
      <w:tr w:rsidR="00B30CEE" w14:paraId="7D8E6577" w14:textId="77777777" w:rsidTr="00B076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576" w:type="dxa"/>
            <w:tcBorders>
              <w:bottom w:val="nil"/>
            </w:tcBorders>
            <w:shd w:val="clear" w:color="auto" w:fill="A6A6A6" w:themeFill="background1" w:themeFillShade="A6"/>
          </w:tcPr>
          <w:p w14:paraId="530B8F89" w14:textId="77777777" w:rsidR="00B30CEE" w:rsidRPr="00746B23" w:rsidRDefault="00B30CEE" w:rsidP="00B0762F">
            <w:pPr>
              <w:spacing w:line="360" w:lineRule="auto"/>
              <w:rPr>
                <w:rFonts w:asciiTheme="majorBidi" w:hAnsiTheme="majorBidi" w:cstheme="majorBidi"/>
                <w:b/>
                <w:bCs/>
                <w:sz w:val="28"/>
                <w:szCs w:val="28"/>
              </w:rPr>
            </w:pPr>
            <w:r w:rsidRPr="00746B23">
              <w:rPr>
                <w:rFonts w:asciiTheme="majorBidi" w:hAnsiTheme="majorBidi" w:cstheme="majorBidi"/>
                <w:b/>
                <w:bCs/>
                <w:sz w:val="28"/>
                <w:szCs w:val="28"/>
              </w:rPr>
              <w:lastRenderedPageBreak/>
              <w:t>Supervision: M.Sc. Projects</w:t>
            </w:r>
          </w:p>
        </w:tc>
      </w:tr>
      <w:tr w:rsidR="00B30CEE" w14:paraId="28B5D9F9" w14:textId="77777777" w:rsidTr="00B076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576" w:type="dxa"/>
            <w:tcBorders>
              <w:top w:val="nil"/>
              <w:left w:val="nil"/>
              <w:bottom w:val="nil"/>
              <w:right w:val="nil"/>
            </w:tcBorders>
          </w:tcPr>
          <w:p w14:paraId="5AD7793E" w14:textId="77777777" w:rsidR="00746B23" w:rsidRPr="00746B23" w:rsidRDefault="00B30CEE" w:rsidP="00B0762F">
            <w:pPr>
              <w:pStyle w:val="ListParagraph"/>
              <w:numPr>
                <w:ilvl w:val="0"/>
                <w:numId w:val="2"/>
              </w:numPr>
              <w:spacing w:line="360" w:lineRule="auto"/>
              <w:rPr>
                <w:rFonts w:asciiTheme="minorBidi" w:hAnsiTheme="minorBidi"/>
                <w:sz w:val="24"/>
                <w:szCs w:val="24"/>
              </w:rPr>
            </w:pPr>
            <w:r w:rsidRPr="00746B23">
              <w:rPr>
                <w:rFonts w:asciiTheme="minorBidi" w:hAnsiTheme="minorBidi"/>
                <w:sz w:val="24"/>
                <w:szCs w:val="24"/>
              </w:rPr>
              <w:t xml:space="preserve">Investigation of transdermal delivery of some diclofenac metal complexes. </w:t>
            </w:r>
          </w:p>
          <w:p w14:paraId="175338D6" w14:textId="77777777" w:rsidR="00B30CEE" w:rsidRDefault="00B30CEE" w:rsidP="00B0762F">
            <w:pPr>
              <w:pStyle w:val="ListParagraph"/>
              <w:spacing w:line="360" w:lineRule="auto"/>
              <w:rPr>
                <w:rFonts w:asciiTheme="minorBidi" w:hAnsiTheme="minorBidi"/>
                <w:sz w:val="24"/>
                <w:szCs w:val="24"/>
              </w:rPr>
            </w:pPr>
            <w:r w:rsidRPr="00746B23">
              <w:rPr>
                <w:rFonts w:asciiTheme="minorBidi" w:hAnsiTheme="minorBidi"/>
                <w:sz w:val="24"/>
                <w:szCs w:val="24"/>
              </w:rPr>
              <w:t>Fawzi Al-Hindi, May, 2002.</w:t>
            </w:r>
          </w:p>
          <w:p w14:paraId="6EB82023" w14:textId="77777777" w:rsidR="00746B23" w:rsidRPr="00746B23" w:rsidRDefault="00746B23" w:rsidP="00B0762F">
            <w:pPr>
              <w:pStyle w:val="ListParagraph"/>
              <w:spacing w:line="360" w:lineRule="auto"/>
              <w:rPr>
                <w:rFonts w:asciiTheme="minorBidi" w:hAnsiTheme="minorBidi"/>
                <w:sz w:val="24"/>
                <w:szCs w:val="24"/>
              </w:rPr>
            </w:pPr>
          </w:p>
        </w:tc>
      </w:tr>
      <w:tr w:rsidR="00B30CEE" w14:paraId="0C2CEAB4" w14:textId="77777777" w:rsidTr="00B076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576" w:type="dxa"/>
            <w:tcBorders>
              <w:top w:val="nil"/>
              <w:left w:val="nil"/>
              <w:bottom w:val="nil"/>
              <w:right w:val="nil"/>
            </w:tcBorders>
          </w:tcPr>
          <w:p w14:paraId="6377F7A7" w14:textId="77777777" w:rsidR="00746B23" w:rsidRPr="00746B23" w:rsidRDefault="00B30CEE" w:rsidP="00B0762F">
            <w:pPr>
              <w:pStyle w:val="ListParagraph"/>
              <w:numPr>
                <w:ilvl w:val="0"/>
                <w:numId w:val="2"/>
              </w:numPr>
              <w:spacing w:line="360" w:lineRule="auto"/>
              <w:rPr>
                <w:rFonts w:asciiTheme="minorBidi" w:hAnsiTheme="minorBidi"/>
                <w:sz w:val="24"/>
                <w:szCs w:val="24"/>
              </w:rPr>
            </w:pPr>
            <w:r w:rsidRPr="00746B23">
              <w:rPr>
                <w:rFonts w:asciiTheme="minorBidi" w:hAnsiTheme="minorBidi"/>
                <w:sz w:val="24"/>
                <w:szCs w:val="24"/>
              </w:rPr>
              <w:t xml:space="preserve">Improvement of the solubility and dissolution rate of the steroidal drug, mesterolone, using cyclodextrin complexation. </w:t>
            </w:r>
          </w:p>
          <w:p w14:paraId="0C64A57A" w14:textId="77777777" w:rsidR="00746B23" w:rsidRPr="009612E2" w:rsidRDefault="00B30CEE" w:rsidP="009612E2">
            <w:pPr>
              <w:pStyle w:val="ListParagraph"/>
              <w:spacing w:line="360" w:lineRule="auto"/>
              <w:rPr>
                <w:rFonts w:asciiTheme="minorBidi" w:hAnsiTheme="minorBidi"/>
                <w:sz w:val="24"/>
                <w:szCs w:val="24"/>
              </w:rPr>
            </w:pPr>
            <w:r w:rsidRPr="00746B23">
              <w:rPr>
                <w:rFonts w:asciiTheme="minorBidi" w:hAnsiTheme="minorBidi"/>
                <w:sz w:val="24"/>
                <w:szCs w:val="24"/>
              </w:rPr>
              <w:t>Samer Odeh, May 2003.</w:t>
            </w:r>
          </w:p>
        </w:tc>
      </w:tr>
      <w:tr w:rsidR="00B30CEE" w14:paraId="0A3026EB" w14:textId="77777777" w:rsidTr="00B076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576" w:type="dxa"/>
            <w:tcBorders>
              <w:top w:val="nil"/>
              <w:left w:val="nil"/>
              <w:bottom w:val="nil"/>
              <w:right w:val="nil"/>
            </w:tcBorders>
          </w:tcPr>
          <w:p w14:paraId="3234A367" w14:textId="77777777" w:rsidR="00746B23" w:rsidRPr="00746B23" w:rsidRDefault="00B30CEE" w:rsidP="00B0762F">
            <w:pPr>
              <w:pStyle w:val="ListParagraph"/>
              <w:numPr>
                <w:ilvl w:val="0"/>
                <w:numId w:val="2"/>
              </w:numPr>
              <w:spacing w:line="360" w:lineRule="auto"/>
              <w:rPr>
                <w:rFonts w:asciiTheme="minorBidi" w:hAnsiTheme="minorBidi"/>
                <w:sz w:val="24"/>
                <w:szCs w:val="24"/>
              </w:rPr>
            </w:pPr>
            <w:r w:rsidRPr="00746B23">
              <w:rPr>
                <w:rFonts w:asciiTheme="minorBidi" w:hAnsiTheme="minorBidi"/>
                <w:sz w:val="24"/>
                <w:szCs w:val="24"/>
              </w:rPr>
              <w:t xml:space="preserve">Characterization of Diclofenac – Chitosan complex and its evaluation for sustained drug release. </w:t>
            </w:r>
          </w:p>
          <w:p w14:paraId="286D801C" w14:textId="77777777" w:rsidR="00B30CEE" w:rsidRDefault="00B30CEE" w:rsidP="00B0762F">
            <w:pPr>
              <w:pStyle w:val="ListParagraph"/>
              <w:spacing w:line="360" w:lineRule="auto"/>
              <w:rPr>
                <w:rFonts w:asciiTheme="minorBidi" w:hAnsiTheme="minorBidi"/>
                <w:sz w:val="24"/>
                <w:szCs w:val="24"/>
              </w:rPr>
            </w:pPr>
            <w:r w:rsidRPr="00746B23">
              <w:rPr>
                <w:rFonts w:asciiTheme="minorBidi" w:hAnsiTheme="minorBidi"/>
                <w:sz w:val="24"/>
                <w:szCs w:val="24"/>
              </w:rPr>
              <w:t>Deema Al Anani, Dec. 2003.</w:t>
            </w:r>
          </w:p>
          <w:p w14:paraId="0BD875E9" w14:textId="77777777" w:rsidR="00B0762F" w:rsidRPr="00746B23" w:rsidRDefault="00B0762F" w:rsidP="00B0762F">
            <w:pPr>
              <w:pStyle w:val="ListParagraph"/>
              <w:spacing w:line="360" w:lineRule="auto"/>
              <w:rPr>
                <w:rFonts w:asciiTheme="minorBidi" w:hAnsiTheme="minorBidi"/>
                <w:sz w:val="24"/>
                <w:szCs w:val="24"/>
              </w:rPr>
            </w:pPr>
          </w:p>
        </w:tc>
      </w:tr>
      <w:tr w:rsidR="00B30CEE" w14:paraId="5ADD8E54" w14:textId="77777777" w:rsidTr="00B076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576" w:type="dxa"/>
            <w:tcBorders>
              <w:top w:val="nil"/>
              <w:left w:val="nil"/>
              <w:bottom w:val="nil"/>
              <w:right w:val="nil"/>
            </w:tcBorders>
          </w:tcPr>
          <w:p w14:paraId="7451AC7B" w14:textId="77777777" w:rsidR="00B0762F" w:rsidRPr="00B0762F" w:rsidRDefault="00B30CEE" w:rsidP="00B0762F">
            <w:pPr>
              <w:pStyle w:val="ListParagraph"/>
              <w:numPr>
                <w:ilvl w:val="0"/>
                <w:numId w:val="2"/>
              </w:numPr>
              <w:spacing w:line="360" w:lineRule="auto"/>
              <w:rPr>
                <w:rFonts w:asciiTheme="minorBidi" w:hAnsiTheme="minorBidi"/>
                <w:sz w:val="24"/>
                <w:szCs w:val="24"/>
              </w:rPr>
            </w:pPr>
            <w:r w:rsidRPr="00B0762F">
              <w:rPr>
                <w:rFonts w:asciiTheme="minorBidi" w:hAnsiTheme="minorBidi"/>
                <w:sz w:val="24"/>
                <w:szCs w:val="24"/>
              </w:rPr>
              <w:t>Use of Casein as a Potential Film Former for Tablet Coating: Effect of Plasticizer Type and Concentration, and Coating Level</w:t>
            </w:r>
            <w:r w:rsidR="00B0762F" w:rsidRPr="00B0762F">
              <w:rPr>
                <w:rFonts w:asciiTheme="minorBidi" w:hAnsiTheme="minorBidi"/>
                <w:sz w:val="24"/>
                <w:szCs w:val="24"/>
              </w:rPr>
              <w:t>.</w:t>
            </w:r>
          </w:p>
          <w:p w14:paraId="7C52E3D7" w14:textId="77777777" w:rsidR="00B30CEE" w:rsidRDefault="00B30CEE" w:rsidP="00B0762F">
            <w:pPr>
              <w:pStyle w:val="ListParagraph"/>
              <w:spacing w:line="360" w:lineRule="auto"/>
              <w:rPr>
                <w:rFonts w:asciiTheme="minorBidi" w:hAnsiTheme="minorBidi"/>
                <w:sz w:val="24"/>
                <w:szCs w:val="24"/>
              </w:rPr>
            </w:pPr>
            <w:r w:rsidRPr="00B0762F">
              <w:rPr>
                <w:rFonts w:asciiTheme="minorBidi" w:hAnsiTheme="minorBidi"/>
                <w:sz w:val="24"/>
                <w:szCs w:val="24"/>
              </w:rPr>
              <w:t xml:space="preserve"> Osama Abu-Diak, may 2005</w:t>
            </w:r>
          </w:p>
          <w:p w14:paraId="12FBA45F" w14:textId="77777777" w:rsidR="00B0762F" w:rsidRPr="00B0762F" w:rsidRDefault="00B0762F" w:rsidP="00B0762F">
            <w:pPr>
              <w:pStyle w:val="ListParagraph"/>
              <w:spacing w:line="360" w:lineRule="auto"/>
              <w:rPr>
                <w:rFonts w:asciiTheme="minorBidi" w:hAnsiTheme="minorBidi"/>
                <w:sz w:val="24"/>
                <w:szCs w:val="24"/>
              </w:rPr>
            </w:pPr>
          </w:p>
        </w:tc>
      </w:tr>
      <w:tr w:rsidR="00B30CEE" w14:paraId="381BFFAC" w14:textId="77777777" w:rsidTr="00B076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576" w:type="dxa"/>
            <w:tcBorders>
              <w:top w:val="nil"/>
              <w:left w:val="nil"/>
              <w:bottom w:val="nil"/>
              <w:right w:val="nil"/>
            </w:tcBorders>
          </w:tcPr>
          <w:p w14:paraId="00AA00BD" w14:textId="77777777" w:rsidR="00B0762F" w:rsidRPr="00B0762F" w:rsidRDefault="00B30CEE" w:rsidP="00B0762F">
            <w:pPr>
              <w:pStyle w:val="ListParagraph"/>
              <w:numPr>
                <w:ilvl w:val="0"/>
                <w:numId w:val="2"/>
              </w:numPr>
              <w:spacing w:line="360" w:lineRule="auto"/>
              <w:rPr>
                <w:rFonts w:asciiTheme="minorBidi" w:hAnsiTheme="minorBidi"/>
                <w:sz w:val="24"/>
                <w:szCs w:val="24"/>
              </w:rPr>
            </w:pPr>
            <w:r w:rsidRPr="00B0762F">
              <w:rPr>
                <w:rFonts w:asciiTheme="minorBidi" w:hAnsiTheme="minorBidi"/>
                <w:sz w:val="24"/>
                <w:szCs w:val="24"/>
              </w:rPr>
              <w:t xml:space="preserve">Investigation of diclofenac-bismuth complex as </w:t>
            </w:r>
            <w:r w:rsidR="00B0762F" w:rsidRPr="00B0762F">
              <w:rPr>
                <w:rFonts w:asciiTheme="minorBidi" w:hAnsiTheme="minorBidi"/>
                <w:sz w:val="24"/>
                <w:szCs w:val="24"/>
              </w:rPr>
              <w:t>an oral suspension preparation.</w:t>
            </w:r>
          </w:p>
          <w:p w14:paraId="14EB0C6F" w14:textId="77777777" w:rsidR="00B30CEE" w:rsidRDefault="00B30CEE" w:rsidP="00B0762F">
            <w:pPr>
              <w:pStyle w:val="ListParagraph"/>
              <w:spacing w:line="360" w:lineRule="auto"/>
              <w:rPr>
                <w:rFonts w:asciiTheme="minorBidi" w:hAnsiTheme="minorBidi"/>
                <w:sz w:val="24"/>
                <w:szCs w:val="24"/>
              </w:rPr>
            </w:pPr>
            <w:r w:rsidRPr="00B0762F">
              <w:rPr>
                <w:rFonts w:asciiTheme="minorBidi" w:hAnsiTheme="minorBidi"/>
                <w:sz w:val="24"/>
                <w:szCs w:val="24"/>
              </w:rPr>
              <w:t>Mohammed Hussein Abuznaid, August 2005.</w:t>
            </w:r>
          </w:p>
          <w:p w14:paraId="1848B387" w14:textId="77777777" w:rsidR="00B0762F" w:rsidRPr="00B0762F" w:rsidRDefault="00B0762F" w:rsidP="00B0762F">
            <w:pPr>
              <w:pStyle w:val="ListParagraph"/>
              <w:spacing w:line="360" w:lineRule="auto"/>
              <w:rPr>
                <w:rFonts w:asciiTheme="minorBidi" w:hAnsiTheme="minorBidi"/>
                <w:sz w:val="24"/>
                <w:szCs w:val="24"/>
              </w:rPr>
            </w:pPr>
          </w:p>
        </w:tc>
      </w:tr>
      <w:tr w:rsidR="00B30CEE" w14:paraId="650F0CD5" w14:textId="77777777" w:rsidTr="00B076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576" w:type="dxa"/>
            <w:tcBorders>
              <w:top w:val="nil"/>
              <w:left w:val="nil"/>
              <w:bottom w:val="nil"/>
              <w:right w:val="nil"/>
            </w:tcBorders>
          </w:tcPr>
          <w:p w14:paraId="252C3F77" w14:textId="77777777" w:rsidR="00B0762F" w:rsidRPr="00B0762F" w:rsidRDefault="00B30CEE" w:rsidP="00B0762F">
            <w:pPr>
              <w:pStyle w:val="ListParagraph"/>
              <w:numPr>
                <w:ilvl w:val="0"/>
                <w:numId w:val="2"/>
              </w:numPr>
              <w:spacing w:line="360" w:lineRule="auto"/>
              <w:rPr>
                <w:rFonts w:asciiTheme="minorBidi" w:hAnsiTheme="minorBidi"/>
                <w:sz w:val="24"/>
                <w:szCs w:val="24"/>
              </w:rPr>
            </w:pPr>
            <w:r w:rsidRPr="00B0762F">
              <w:rPr>
                <w:rFonts w:asciiTheme="minorBidi" w:hAnsiTheme="minorBidi"/>
                <w:sz w:val="24"/>
                <w:szCs w:val="24"/>
              </w:rPr>
              <w:t xml:space="preserve">Casein as a film former for drug microencapsulation: Effect of metal cross-linking and plasticization on casein-paracetamole bead properties. </w:t>
            </w:r>
          </w:p>
          <w:p w14:paraId="2D8B8F73" w14:textId="77777777" w:rsidR="00B30CEE" w:rsidRDefault="00B30CEE" w:rsidP="00B0762F">
            <w:pPr>
              <w:pStyle w:val="ListParagraph"/>
              <w:spacing w:line="360" w:lineRule="auto"/>
              <w:rPr>
                <w:rFonts w:asciiTheme="minorBidi" w:hAnsiTheme="minorBidi"/>
                <w:sz w:val="24"/>
                <w:szCs w:val="24"/>
              </w:rPr>
            </w:pPr>
            <w:r w:rsidRPr="00B0762F">
              <w:rPr>
                <w:rFonts w:asciiTheme="minorBidi" w:hAnsiTheme="minorBidi"/>
                <w:sz w:val="24"/>
                <w:szCs w:val="24"/>
              </w:rPr>
              <w:t>Riyam Kefah Maraqa, Dec. 2006.</w:t>
            </w:r>
          </w:p>
          <w:p w14:paraId="5E0AF2BC" w14:textId="77777777" w:rsidR="00B0762F" w:rsidRPr="00B0762F" w:rsidRDefault="00B0762F" w:rsidP="00B0762F">
            <w:pPr>
              <w:pStyle w:val="ListParagraph"/>
              <w:spacing w:line="360" w:lineRule="auto"/>
              <w:rPr>
                <w:rFonts w:asciiTheme="minorBidi" w:hAnsiTheme="minorBidi"/>
                <w:sz w:val="24"/>
                <w:szCs w:val="24"/>
              </w:rPr>
            </w:pPr>
          </w:p>
        </w:tc>
      </w:tr>
      <w:tr w:rsidR="00B30CEE" w14:paraId="6CA6A698" w14:textId="77777777" w:rsidTr="00B076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576" w:type="dxa"/>
            <w:tcBorders>
              <w:top w:val="nil"/>
              <w:left w:val="nil"/>
              <w:bottom w:val="nil"/>
              <w:right w:val="nil"/>
            </w:tcBorders>
          </w:tcPr>
          <w:p w14:paraId="0D6C2EDC" w14:textId="77777777" w:rsidR="00B0762F" w:rsidRPr="00B0762F" w:rsidRDefault="00B30CEE" w:rsidP="00B0762F">
            <w:pPr>
              <w:pStyle w:val="ListParagraph"/>
              <w:numPr>
                <w:ilvl w:val="0"/>
                <w:numId w:val="2"/>
              </w:numPr>
              <w:spacing w:line="360" w:lineRule="auto"/>
              <w:rPr>
                <w:rFonts w:asciiTheme="minorBidi" w:hAnsiTheme="minorBidi"/>
                <w:sz w:val="24"/>
                <w:szCs w:val="24"/>
              </w:rPr>
            </w:pPr>
            <w:r w:rsidRPr="00B0762F">
              <w:rPr>
                <w:rFonts w:asciiTheme="minorBidi" w:hAnsiTheme="minorBidi"/>
                <w:sz w:val="24"/>
                <w:szCs w:val="24"/>
              </w:rPr>
              <w:t xml:space="preserve">Characterization of Eudragit E: Carrageenan complex and its evaluation for sustained drug release. </w:t>
            </w:r>
          </w:p>
          <w:p w14:paraId="0A4E5B7B" w14:textId="77777777" w:rsidR="00B30CEE" w:rsidRDefault="00B30CEE" w:rsidP="00B0762F">
            <w:pPr>
              <w:pStyle w:val="ListParagraph"/>
              <w:spacing w:line="360" w:lineRule="auto"/>
              <w:rPr>
                <w:rFonts w:asciiTheme="minorBidi" w:hAnsiTheme="minorBidi"/>
                <w:sz w:val="24"/>
                <w:szCs w:val="24"/>
              </w:rPr>
            </w:pPr>
            <w:r w:rsidRPr="00B0762F">
              <w:rPr>
                <w:rFonts w:asciiTheme="minorBidi" w:hAnsiTheme="minorBidi"/>
                <w:sz w:val="24"/>
                <w:szCs w:val="24"/>
              </w:rPr>
              <w:t>Leena Al-aani, May, 2007.</w:t>
            </w:r>
          </w:p>
          <w:p w14:paraId="7B1841F1" w14:textId="77777777" w:rsidR="00B0762F" w:rsidRPr="00B0762F" w:rsidRDefault="00B0762F" w:rsidP="00B0762F">
            <w:pPr>
              <w:pStyle w:val="ListParagraph"/>
              <w:spacing w:line="360" w:lineRule="auto"/>
              <w:rPr>
                <w:rFonts w:asciiTheme="minorBidi" w:hAnsiTheme="minorBidi"/>
                <w:sz w:val="24"/>
                <w:szCs w:val="24"/>
              </w:rPr>
            </w:pPr>
          </w:p>
        </w:tc>
      </w:tr>
      <w:tr w:rsidR="00B30CEE" w14:paraId="31495C82" w14:textId="77777777" w:rsidTr="00B076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576" w:type="dxa"/>
            <w:tcBorders>
              <w:top w:val="nil"/>
              <w:left w:val="nil"/>
              <w:bottom w:val="nil"/>
              <w:right w:val="nil"/>
            </w:tcBorders>
          </w:tcPr>
          <w:p w14:paraId="505212B9" w14:textId="77777777" w:rsidR="00B0762F" w:rsidRPr="00B0762F" w:rsidRDefault="000023A6" w:rsidP="00B0762F">
            <w:pPr>
              <w:pStyle w:val="ListParagraph"/>
              <w:numPr>
                <w:ilvl w:val="0"/>
                <w:numId w:val="2"/>
              </w:numPr>
              <w:spacing w:line="360" w:lineRule="auto"/>
              <w:rPr>
                <w:rFonts w:asciiTheme="minorBidi" w:hAnsiTheme="minorBidi"/>
                <w:sz w:val="24"/>
                <w:szCs w:val="24"/>
              </w:rPr>
            </w:pPr>
            <w:r w:rsidRPr="00B0762F">
              <w:rPr>
                <w:rFonts w:asciiTheme="minorBidi" w:hAnsiTheme="minorBidi"/>
                <w:sz w:val="24"/>
                <w:szCs w:val="24"/>
              </w:rPr>
              <w:lastRenderedPageBreak/>
              <w:t>Aginate-Eudragit</w:t>
            </w:r>
            <w:r w:rsidR="00310F98">
              <w:rPr>
                <w:rFonts w:asciiTheme="minorBidi" w:hAnsiTheme="minorBidi"/>
                <w:sz w:val="24"/>
                <w:szCs w:val="24"/>
              </w:rPr>
              <w:t xml:space="preserve"> </w:t>
            </w:r>
            <w:r w:rsidRPr="00B0762F">
              <w:rPr>
                <w:rFonts w:asciiTheme="minorBidi" w:hAnsiTheme="minorBidi"/>
                <w:sz w:val="24"/>
                <w:szCs w:val="24"/>
              </w:rPr>
              <w:t>E beads: preparation, characterization and drug release.</w:t>
            </w:r>
          </w:p>
          <w:p w14:paraId="77A526A2" w14:textId="77777777" w:rsidR="000023A6" w:rsidRDefault="000023A6" w:rsidP="00B0762F">
            <w:pPr>
              <w:pStyle w:val="ListParagraph"/>
              <w:spacing w:line="360" w:lineRule="auto"/>
              <w:rPr>
                <w:rFonts w:asciiTheme="minorBidi" w:hAnsiTheme="minorBidi"/>
                <w:sz w:val="24"/>
                <w:szCs w:val="24"/>
              </w:rPr>
            </w:pPr>
            <w:r w:rsidRPr="00B0762F">
              <w:rPr>
                <w:rFonts w:asciiTheme="minorBidi" w:hAnsiTheme="minorBidi"/>
                <w:sz w:val="24"/>
                <w:szCs w:val="24"/>
              </w:rPr>
              <w:t>Yazan Al Thaher</w:t>
            </w:r>
            <w:r w:rsidR="00B0762F">
              <w:rPr>
                <w:rFonts w:asciiTheme="minorBidi" w:hAnsiTheme="minorBidi"/>
                <w:sz w:val="24"/>
                <w:szCs w:val="24"/>
              </w:rPr>
              <w:t>,</w:t>
            </w:r>
            <w:r w:rsidR="00B0762F" w:rsidRPr="00B0762F">
              <w:rPr>
                <w:rFonts w:asciiTheme="minorBidi" w:hAnsiTheme="minorBidi"/>
                <w:sz w:val="24"/>
                <w:szCs w:val="24"/>
              </w:rPr>
              <w:t xml:space="preserve"> </w:t>
            </w:r>
            <w:r w:rsidRPr="00B0762F">
              <w:rPr>
                <w:rFonts w:asciiTheme="minorBidi" w:hAnsiTheme="minorBidi"/>
                <w:sz w:val="24"/>
                <w:szCs w:val="24"/>
              </w:rPr>
              <w:t xml:space="preserve">July, 2014. </w:t>
            </w:r>
          </w:p>
          <w:p w14:paraId="15C8167B" w14:textId="77777777" w:rsidR="00B0762F" w:rsidRDefault="00B0762F" w:rsidP="005D14C3">
            <w:pPr>
              <w:spacing w:line="360" w:lineRule="auto"/>
              <w:rPr>
                <w:rFonts w:asciiTheme="minorBidi" w:hAnsiTheme="minorBidi"/>
                <w:sz w:val="24"/>
                <w:szCs w:val="24"/>
              </w:rPr>
            </w:pPr>
          </w:p>
          <w:p w14:paraId="38132974" w14:textId="77777777" w:rsidR="00001AB9" w:rsidRDefault="00001AB9" w:rsidP="005D14C3">
            <w:pPr>
              <w:spacing w:line="360" w:lineRule="auto"/>
              <w:rPr>
                <w:rFonts w:asciiTheme="minorBidi" w:hAnsiTheme="minorBidi"/>
                <w:sz w:val="24"/>
                <w:szCs w:val="24"/>
              </w:rPr>
            </w:pPr>
          </w:p>
          <w:p w14:paraId="522A0687" w14:textId="77777777" w:rsidR="00001AB9" w:rsidRPr="005D14C3" w:rsidRDefault="00001AB9" w:rsidP="005D14C3">
            <w:pPr>
              <w:spacing w:line="360" w:lineRule="auto"/>
              <w:rPr>
                <w:rFonts w:asciiTheme="minorBidi" w:hAnsiTheme="minorBidi"/>
                <w:sz w:val="24"/>
                <w:szCs w:val="24"/>
              </w:rPr>
            </w:pPr>
          </w:p>
        </w:tc>
      </w:tr>
      <w:tr w:rsidR="00B30CEE" w14:paraId="2F2C8F67" w14:textId="77777777" w:rsidTr="00B076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576" w:type="dxa"/>
            <w:tcBorders>
              <w:top w:val="nil"/>
              <w:left w:val="nil"/>
              <w:bottom w:val="nil"/>
              <w:right w:val="nil"/>
            </w:tcBorders>
          </w:tcPr>
          <w:p w14:paraId="666EBD8B" w14:textId="77777777" w:rsidR="00B0762F" w:rsidRPr="00B0762F" w:rsidRDefault="000023A6" w:rsidP="00B0762F">
            <w:pPr>
              <w:pStyle w:val="ListParagraph"/>
              <w:numPr>
                <w:ilvl w:val="0"/>
                <w:numId w:val="2"/>
              </w:numPr>
              <w:spacing w:line="360" w:lineRule="auto"/>
              <w:rPr>
                <w:rFonts w:asciiTheme="minorBidi" w:hAnsiTheme="minorBidi"/>
                <w:sz w:val="24"/>
                <w:szCs w:val="24"/>
              </w:rPr>
            </w:pPr>
            <w:r w:rsidRPr="00B0762F">
              <w:rPr>
                <w:rFonts w:asciiTheme="minorBidi" w:hAnsiTheme="minorBidi"/>
                <w:sz w:val="24"/>
                <w:szCs w:val="24"/>
              </w:rPr>
              <w:t>Evaluation of mixed matrices of chitosan and fatty acids filled into hard gelatin capsules as sustained release hydrodynamically balanced systems.</w:t>
            </w:r>
          </w:p>
          <w:p w14:paraId="416A60ED" w14:textId="77777777" w:rsidR="000023A6" w:rsidRDefault="000023A6" w:rsidP="00B0762F">
            <w:pPr>
              <w:pStyle w:val="ListParagraph"/>
              <w:spacing w:line="360" w:lineRule="auto"/>
              <w:rPr>
                <w:rFonts w:asciiTheme="minorBidi" w:hAnsiTheme="minorBidi"/>
                <w:sz w:val="24"/>
                <w:szCs w:val="24"/>
              </w:rPr>
            </w:pPr>
            <w:r w:rsidRPr="00B0762F">
              <w:rPr>
                <w:rFonts w:asciiTheme="minorBidi" w:hAnsiTheme="minorBidi"/>
                <w:sz w:val="24"/>
                <w:szCs w:val="24"/>
              </w:rPr>
              <w:t>Belal Al-Ermawi</w:t>
            </w:r>
            <w:r w:rsidR="00B0762F">
              <w:rPr>
                <w:rFonts w:asciiTheme="minorBidi" w:hAnsiTheme="minorBidi"/>
                <w:sz w:val="24"/>
                <w:szCs w:val="24"/>
              </w:rPr>
              <w:t xml:space="preserve">, </w:t>
            </w:r>
            <w:r w:rsidRPr="00746B23">
              <w:rPr>
                <w:rFonts w:asciiTheme="minorBidi" w:hAnsiTheme="minorBidi"/>
                <w:sz w:val="24"/>
                <w:szCs w:val="24"/>
              </w:rPr>
              <w:t>August 2015</w:t>
            </w:r>
            <w:r w:rsidR="00B0762F">
              <w:rPr>
                <w:rFonts w:asciiTheme="minorBidi" w:hAnsiTheme="minorBidi"/>
                <w:sz w:val="24"/>
                <w:szCs w:val="24"/>
              </w:rPr>
              <w:t>.</w:t>
            </w:r>
          </w:p>
          <w:p w14:paraId="29153F5D" w14:textId="77777777" w:rsidR="00B0762F" w:rsidRPr="00746B23" w:rsidRDefault="00B0762F" w:rsidP="00B0762F">
            <w:pPr>
              <w:pStyle w:val="ListParagraph"/>
              <w:spacing w:line="360" w:lineRule="auto"/>
              <w:rPr>
                <w:rFonts w:asciiTheme="minorBidi" w:hAnsiTheme="minorBidi"/>
                <w:sz w:val="24"/>
                <w:szCs w:val="24"/>
              </w:rPr>
            </w:pPr>
          </w:p>
        </w:tc>
      </w:tr>
      <w:tr w:rsidR="00B30CEE" w14:paraId="0173579F" w14:textId="77777777" w:rsidTr="00B076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576" w:type="dxa"/>
            <w:tcBorders>
              <w:top w:val="nil"/>
              <w:left w:val="nil"/>
              <w:bottom w:val="nil"/>
              <w:right w:val="nil"/>
            </w:tcBorders>
          </w:tcPr>
          <w:p w14:paraId="5B863A3C" w14:textId="77777777" w:rsidR="00B0762F" w:rsidRPr="00B0762F" w:rsidRDefault="00A863A2" w:rsidP="00B0762F">
            <w:pPr>
              <w:pStyle w:val="ListParagraph"/>
              <w:numPr>
                <w:ilvl w:val="0"/>
                <w:numId w:val="2"/>
              </w:numPr>
              <w:spacing w:line="360" w:lineRule="auto"/>
              <w:rPr>
                <w:rFonts w:asciiTheme="minorBidi" w:hAnsiTheme="minorBidi"/>
                <w:sz w:val="24"/>
                <w:szCs w:val="24"/>
              </w:rPr>
            </w:pPr>
            <w:r w:rsidRPr="00B0762F">
              <w:rPr>
                <w:rFonts w:asciiTheme="minorBidi" w:hAnsiTheme="minorBidi"/>
                <w:sz w:val="24"/>
                <w:szCs w:val="24"/>
              </w:rPr>
              <w:t xml:space="preserve">Oral Protein Delivery Using Polyelectrolyte Eudragit E- Carrageenan </w:t>
            </w:r>
            <w:r w:rsidR="00B0762F" w:rsidRPr="00B0762F">
              <w:rPr>
                <w:rFonts w:asciiTheme="minorBidi" w:hAnsiTheme="minorBidi"/>
                <w:sz w:val="24"/>
                <w:szCs w:val="24"/>
              </w:rPr>
              <w:t xml:space="preserve">Complexes and Chitosan Fatty </w:t>
            </w:r>
            <w:r w:rsidRPr="00B0762F">
              <w:rPr>
                <w:rFonts w:asciiTheme="minorBidi" w:hAnsiTheme="minorBidi"/>
                <w:sz w:val="24"/>
                <w:szCs w:val="24"/>
              </w:rPr>
              <w:t>acid salts.</w:t>
            </w:r>
          </w:p>
          <w:p w14:paraId="4774E524" w14:textId="77777777" w:rsidR="00A863A2" w:rsidRDefault="00A863A2" w:rsidP="00B0762F">
            <w:pPr>
              <w:pStyle w:val="ListParagraph"/>
              <w:spacing w:line="360" w:lineRule="auto"/>
              <w:rPr>
                <w:rFonts w:asciiTheme="minorBidi" w:hAnsiTheme="minorBidi"/>
                <w:sz w:val="24"/>
                <w:szCs w:val="24"/>
              </w:rPr>
            </w:pPr>
            <w:r w:rsidRPr="00B0762F">
              <w:rPr>
                <w:rFonts w:asciiTheme="minorBidi" w:hAnsiTheme="minorBidi"/>
                <w:sz w:val="24"/>
                <w:szCs w:val="24"/>
              </w:rPr>
              <w:t>Manal B</w:t>
            </w:r>
            <w:r w:rsidR="00AC61B2" w:rsidRPr="00B0762F">
              <w:rPr>
                <w:rFonts w:asciiTheme="minorBidi" w:hAnsiTheme="minorBidi"/>
                <w:sz w:val="24"/>
                <w:szCs w:val="24"/>
              </w:rPr>
              <w:t>a</w:t>
            </w:r>
            <w:r w:rsidR="00B0762F">
              <w:rPr>
                <w:rFonts w:asciiTheme="minorBidi" w:hAnsiTheme="minorBidi"/>
                <w:sz w:val="24"/>
                <w:szCs w:val="24"/>
              </w:rPr>
              <w:t xml:space="preserve">darine, </w:t>
            </w:r>
            <w:r w:rsidRPr="00746B23">
              <w:rPr>
                <w:rFonts w:asciiTheme="minorBidi" w:hAnsiTheme="minorBidi"/>
                <w:sz w:val="24"/>
                <w:szCs w:val="24"/>
              </w:rPr>
              <w:t>August 2015</w:t>
            </w:r>
            <w:r w:rsidR="00B0762F">
              <w:rPr>
                <w:rFonts w:asciiTheme="minorBidi" w:hAnsiTheme="minorBidi"/>
                <w:sz w:val="24"/>
                <w:szCs w:val="24"/>
              </w:rPr>
              <w:t>.</w:t>
            </w:r>
          </w:p>
          <w:p w14:paraId="6A876BA5" w14:textId="77777777" w:rsidR="00B0762F" w:rsidRDefault="00B0762F" w:rsidP="00B0762F">
            <w:pPr>
              <w:pStyle w:val="ListParagraph"/>
              <w:spacing w:line="360" w:lineRule="auto"/>
              <w:rPr>
                <w:rFonts w:asciiTheme="minorBidi" w:hAnsiTheme="minorBidi"/>
                <w:sz w:val="24"/>
                <w:szCs w:val="24"/>
              </w:rPr>
            </w:pPr>
          </w:p>
          <w:p w14:paraId="6839836A" w14:textId="77777777" w:rsidR="009612E2" w:rsidRPr="00746B23" w:rsidRDefault="009612E2" w:rsidP="00B0762F">
            <w:pPr>
              <w:pStyle w:val="ListParagraph"/>
              <w:spacing w:line="360" w:lineRule="auto"/>
              <w:rPr>
                <w:rFonts w:asciiTheme="minorBidi" w:hAnsiTheme="minorBidi"/>
                <w:sz w:val="24"/>
                <w:szCs w:val="24"/>
              </w:rPr>
            </w:pPr>
          </w:p>
        </w:tc>
      </w:tr>
      <w:tr w:rsidR="00B30CEE" w14:paraId="50D53DDD" w14:textId="77777777" w:rsidTr="00B076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576" w:type="dxa"/>
            <w:tcBorders>
              <w:top w:val="nil"/>
              <w:left w:val="nil"/>
              <w:bottom w:val="nil"/>
              <w:right w:val="nil"/>
            </w:tcBorders>
          </w:tcPr>
          <w:p w14:paraId="40F527A2" w14:textId="77777777" w:rsidR="00B0762F" w:rsidRPr="00B0762F" w:rsidRDefault="00746B23" w:rsidP="00B0762F">
            <w:pPr>
              <w:pStyle w:val="ListParagraph"/>
              <w:numPr>
                <w:ilvl w:val="0"/>
                <w:numId w:val="2"/>
              </w:numPr>
              <w:spacing w:line="360" w:lineRule="auto"/>
              <w:rPr>
                <w:rFonts w:asciiTheme="minorBidi" w:hAnsiTheme="minorBidi"/>
                <w:sz w:val="24"/>
                <w:szCs w:val="24"/>
              </w:rPr>
            </w:pPr>
            <w:r w:rsidRPr="00B0762F">
              <w:rPr>
                <w:rFonts w:asciiTheme="minorBidi" w:hAnsiTheme="minorBidi"/>
                <w:sz w:val="24"/>
                <w:szCs w:val="24"/>
              </w:rPr>
              <w:t>Development  of  novel  hydrophobic  chitosan-alginate  beads.</w:t>
            </w:r>
            <w:r w:rsidR="00B0762F" w:rsidRPr="00B0762F">
              <w:rPr>
                <w:rFonts w:asciiTheme="minorBidi" w:hAnsiTheme="minorBidi"/>
                <w:sz w:val="24"/>
                <w:szCs w:val="24"/>
              </w:rPr>
              <w:t xml:space="preserve"> </w:t>
            </w:r>
          </w:p>
          <w:p w14:paraId="17FE4686" w14:textId="77777777" w:rsidR="00746B23" w:rsidRDefault="00746B23" w:rsidP="00B0762F">
            <w:pPr>
              <w:pStyle w:val="ListParagraph"/>
              <w:spacing w:line="360" w:lineRule="auto"/>
              <w:rPr>
                <w:rFonts w:asciiTheme="minorBidi" w:hAnsiTheme="minorBidi"/>
                <w:sz w:val="24"/>
                <w:szCs w:val="24"/>
              </w:rPr>
            </w:pPr>
            <w:r w:rsidRPr="00B0762F">
              <w:rPr>
                <w:rFonts w:asciiTheme="minorBidi" w:hAnsiTheme="minorBidi"/>
                <w:sz w:val="24"/>
                <w:szCs w:val="24"/>
              </w:rPr>
              <w:t>Abullatif Oirra,</w:t>
            </w:r>
            <w:r w:rsidR="00B0762F">
              <w:rPr>
                <w:rFonts w:asciiTheme="minorBidi" w:hAnsiTheme="minorBidi"/>
                <w:sz w:val="24"/>
                <w:szCs w:val="24"/>
              </w:rPr>
              <w:t xml:space="preserve"> </w:t>
            </w:r>
            <w:r w:rsidRPr="00746B23">
              <w:rPr>
                <w:rFonts w:asciiTheme="minorBidi" w:hAnsiTheme="minorBidi"/>
                <w:sz w:val="24"/>
                <w:szCs w:val="24"/>
              </w:rPr>
              <w:t>August 2015</w:t>
            </w:r>
          </w:p>
          <w:p w14:paraId="10E44B5D" w14:textId="77777777" w:rsidR="00A4202D" w:rsidRDefault="00A4202D" w:rsidP="00B0762F">
            <w:pPr>
              <w:pStyle w:val="ListParagraph"/>
              <w:spacing w:line="360" w:lineRule="auto"/>
              <w:rPr>
                <w:rFonts w:asciiTheme="minorBidi" w:hAnsiTheme="minorBidi"/>
                <w:sz w:val="24"/>
                <w:szCs w:val="24"/>
              </w:rPr>
            </w:pPr>
          </w:p>
          <w:p w14:paraId="212BE99B" w14:textId="77777777" w:rsidR="002249C8" w:rsidRPr="00A4202D" w:rsidRDefault="002249C8" w:rsidP="002249C8">
            <w:pPr>
              <w:pStyle w:val="ListParagraph"/>
              <w:numPr>
                <w:ilvl w:val="0"/>
                <w:numId w:val="2"/>
              </w:numPr>
              <w:spacing w:line="360" w:lineRule="auto"/>
              <w:rPr>
                <w:rFonts w:asciiTheme="minorBidi" w:hAnsiTheme="minorBidi"/>
                <w:sz w:val="24"/>
                <w:szCs w:val="24"/>
              </w:rPr>
            </w:pPr>
            <w:r w:rsidRPr="00A4202D">
              <w:rPr>
                <w:rFonts w:asciiTheme="minorBidi" w:hAnsiTheme="minorBidi"/>
                <w:sz w:val="24"/>
                <w:szCs w:val="24"/>
              </w:rPr>
              <w:t>Drug dissolution enhancement using binary system of casein and cyclodextrin or polyethylene glycol</w:t>
            </w:r>
          </w:p>
          <w:p w14:paraId="2CADA957" w14:textId="77777777" w:rsidR="00A4202D" w:rsidRPr="00A4202D" w:rsidRDefault="00A4202D" w:rsidP="00A4202D">
            <w:pPr>
              <w:pStyle w:val="ListParagraph"/>
              <w:spacing w:line="360" w:lineRule="auto"/>
              <w:rPr>
                <w:rFonts w:asciiTheme="minorBidi" w:hAnsiTheme="minorBidi"/>
                <w:sz w:val="24"/>
                <w:szCs w:val="24"/>
              </w:rPr>
            </w:pPr>
            <w:r w:rsidRPr="00A4202D">
              <w:rPr>
                <w:rFonts w:asciiTheme="minorBidi" w:hAnsiTheme="minorBidi"/>
                <w:sz w:val="24"/>
                <w:szCs w:val="24"/>
              </w:rPr>
              <w:t>Malak Malkawi, November 2019</w:t>
            </w:r>
          </w:p>
          <w:p w14:paraId="1D4633C4" w14:textId="77777777" w:rsidR="00A4202D" w:rsidRPr="00A4202D" w:rsidRDefault="00A4202D" w:rsidP="00A4202D">
            <w:pPr>
              <w:pStyle w:val="ListParagraph"/>
              <w:spacing w:line="360" w:lineRule="auto"/>
              <w:rPr>
                <w:rFonts w:asciiTheme="minorBidi" w:hAnsiTheme="minorBidi"/>
                <w:sz w:val="24"/>
                <w:szCs w:val="24"/>
              </w:rPr>
            </w:pPr>
          </w:p>
          <w:p w14:paraId="293CB2C8" w14:textId="77777777" w:rsidR="00A4202D" w:rsidRPr="00A4202D" w:rsidRDefault="00310F98" w:rsidP="00A4202D">
            <w:pPr>
              <w:pStyle w:val="ListParagraph"/>
              <w:numPr>
                <w:ilvl w:val="0"/>
                <w:numId w:val="2"/>
              </w:numPr>
              <w:spacing w:line="360" w:lineRule="auto"/>
              <w:rPr>
                <w:rFonts w:asciiTheme="minorBidi" w:hAnsiTheme="minorBidi"/>
                <w:sz w:val="24"/>
                <w:szCs w:val="24"/>
              </w:rPr>
            </w:pPr>
            <w:r>
              <w:rPr>
                <w:rFonts w:asciiTheme="minorBidi" w:hAnsiTheme="minorBidi"/>
                <w:sz w:val="24"/>
                <w:szCs w:val="24"/>
              </w:rPr>
              <w:t>Assessment of bet</w:t>
            </w:r>
            <w:r w:rsidR="00A4202D" w:rsidRPr="00A4202D">
              <w:rPr>
                <w:rFonts w:asciiTheme="minorBidi" w:hAnsiTheme="minorBidi"/>
                <w:sz w:val="24"/>
                <w:szCs w:val="24"/>
              </w:rPr>
              <w:t>ain</w:t>
            </w:r>
            <w:r>
              <w:rPr>
                <w:rFonts w:asciiTheme="minorBidi" w:hAnsiTheme="minorBidi"/>
                <w:sz w:val="24"/>
                <w:szCs w:val="24"/>
              </w:rPr>
              <w:t>e</w:t>
            </w:r>
            <w:r w:rsidR="00A4202D" w:rsidRPr="00A4202D">
              <w:rPr>
                <w:rFonts w:asciiTheme="minorBidi" w:hAnsiTheme="minorBidi"/>
                <w:sz w:val="24"/>
                <w:szCs w:val="24"/>
              </w:rPr>
              <w:t xml:space="preserve"> as salt </w:t>
            </w:r>
            <w:r w:rsidRPr="00A4202D">
              <w:rPr>
                <w:rFonts w:asciiTheme="minorBidi" w:hAnsiTheme="minorBidi"/>
                <w:sz w:val="24"/>
                <w:szCs w:val="24"/>
              </w:rPr>
              <w:t>former</w:t>
            </w:r>
            <w:r w:rsidR="00A4202D" w:rsidRPr="00A4202D">
              <w:rPr>
                <w:rFonts w:asciiTheme="minorBidi" w:hAnsiTheme="minorBidi"/>
                <w:sz w:val="24"/>
                <w:szCs w:val="24"/>
              </w:rPr>
              <w:t xml:space="preserve"> and/or carrier for drug dissolution enhancement</w:t>
            </w:r>
          </w:p>
          <w:p w14:paraId="3BDB0C50" w14:textId="77777777" w:rsidR="00694CC3" w:rsidRDefault="00A4202D" w:rsidP="00A4202D">
            <w:pPr>
              <w:pStyle w:val="ListParagraph"/>
              <w:spacing w:line="360" w:lineRule="auto"/>
              <w:rPr>
                <w:rFonts w:asciiTheme="minorBidi" w:hAnsiTheme="minorBidi"/>
                <w:sz w:val="24"/>
                <w:szCs w:val="24"/>
              </w:rPr>
            </w:pPr>
            <w:proofErr w:type="spellStart"/>
            <w:r w:rsidRPr="00A4202D">
              <w:rPr>
                <w:rFonts w:asciiTheme="minorBidi" w:hAnsiTheme="minorBidi"/>
                <w:sz w:val="24"/>
                <w:szCs w:val="24"/>
              </w:rPr>
              <w:t>Ghada</w:t>
            </w:r>
            <w:proofErr w:type="spellEnd"/>
            <w:r w:rsidRPr="00A4202D">
              <w:rPr>
                <w:rFonts w:asciiTheme="minorBidi" w:hAnsiTheme="minorBidi"/>
                <w:sz w:val="24"/>
                <w:szCs w:val="24"/>
              </w:rPr>
              <w:t xml:space="preserve"> Kamal, </w:t>
            </w:r>
            <w:proofErr w:type="gramStart"/>
            <w:r w:rsidRPr="00A4202D">
              <w:rPr>
                <w:rFonts w:asciiTheme="minorBidi" w:hAnsiTheme="minorBidi"/>
                <w:sz w:val="24"/>
                <w:szCs w:val="24"/>
              </w:rPr>
              <w:t>December,</w:t>
            </w:r>
            <w:proofErr w:type="gramEnd"/>
            <w:r w:rsidRPr="00A4202D">
              <w:rPr>
                <w:rFonts w:asciiTheme="minorBidi" w:hAnsiTheme="minorBidi"/>
                <w:sz w:val="24"/>
                <w:szCs w:val="24"/>
              </w:rPr>
              <w:t xml:space="preserve"> 2019</w:t>
            </w:r>
            <w:r>
              <w:rPr>
                <w:rFonts w:asciiTheme="minorBidi" w:hAnsiTheme="minorBidi"/>
                <w:sz w:val="24"/>
                <w:szCs w:val="24"/>
              </w:rPr>
              <w:t>.</w:t>
            </w:r>
          </w:p>
          <w:p w14:paraId="702E30EC" w14:textId="77777777" w:rsidR="00694CC3" w:rsidRDefault="00694CC3" w:rsidP="00694CC3">
            <w:pPr>
              <w:pStyle w:val="ListParagraph"/>
              <w:numPr>
                <w:ilvl w:val="0"/>
                <w:numId w:val="2"/>
              </w:numPr>
              <w:spacing w:line="360" w:lineRule="auto"/>
              <w:rPr>
                <w:rFonts w:asciiTheme="minorBidi" w:hAnsiTheme="minorBidi"/>
                <w:sz w:val="24"/>
                <w:szCs w:val="24"/>
              </w:rPr>
            </w:pPr>
            <w:r>
              <w:rPr>
                <w:rFonts w:asciiTheme="minorBidi" w:hAnsiTheme="minorBidi"/>
                <w:sz w:val="24"/>
                <w:szCs w:val="24"/>
              </w:rPr>
              <w:t xml:space="preserve">Preparation, </w:t>
            </w:r>
            <w:proofErr w:type="gramStart"/>
            <w:r>
              <w:rPr>
                <w:rFonts w:asciiTheme="minorBidi" w:hAnsiTheme="minorBidi"/>
                <w:sz w:val="24"/>
                <w:szCs w:val="24"/>
              </w:rPr>
              <w:t>characterization</w:t>
            </w:r>
            <w:proofErr w:type="gramEnd"/>
            <w:r>
              <w:rPr>
                <w:rFonts w:asciiTheme="minorBidi" w:hAnsiTheme="minorBidi"/>
                <w:sz w:val="24"/>
                <w:szCs w:val="24"/>
              </w:rPr>
              <w:t xml:space="preserve"> and formulation potential of berberine-carrageenan complex</w:t>
            </w:r>
          </w:p>
          <w:p w14:paraId="481244EE" w14:textId="3908D919" w:rsidR="00A4202D" w:rsidRPr="00694CC3" w:rsidRDefault="00694CC3" w:rsidP="00694CC3">
            <w:pPr>
              <w:pStyle w:val="ListParagraph"/>
              <w:spacing w:line="360" w:lineRule="auto"/>
              <w:rPr>
                <w:rFonts w:asciiTheme="minorBidi" w:hAnsiTheme="minorBidi"/>
                <w:sz w:val="24"/>
                <w:szCs w:val="24"/>
              </w:rPr>
            </w:pPr>
            <w:r>
              <w:rPr>
                <w:rFonts w:asciiTheme="minorBidi" w:hAnsiTheme="minorBidi"/>
                <w:sz w:val="24"/>
                <w:szCs w:val="24"/>
              </w:rPr>
              <w:t>Rana Al-</w:t>
            </w:r>
            <w:proofErr w:type="spellStart"/>
            <w:r>
              <w:rPr>
                <w:rFonts w:asciiTheme="minorBidi" w:hAnsiTheme="minorBidi"/>
                <w:sz w:val="24"/>
                <w:szCs w:val="24"/>
              </w:rPr>
              <w:t>Sukon</w:t>
            </w:r>
            <w:proofErr w:type="spellEnd"/>
            <w:r>
              <w:rPr>
                <w:rFonts w:asciiTheme="minorBidi" w:hAnsiTheme="minorBidi"/>
                <w:sz w:val="24"/>
                <w:szCs w:val="24"/>
              </w:rPr>
              <w:t>, May 2021.</w:t>
            </w:r>
            <w:r w:rsidR="00A4202D" w:rsidRPr="00694CC3">
              <w:rPr>
                <w:rFonts w:asciiTheme="minorBidi" w:hAnsiTheme="minorBidi"/>
                <w:sz w:val="24"/>
                <w:szCs w:val="24"/>
              </w:rPr>
              <w:t xml:space="preserve"> </w:t>
            </w:r>
          </w:p>
          <w:p w14:paraId="6128483F" w14:textId="77777777" w:rsidR="00694CC3" w:rsidRDefault="00694CC3" w:rsidP="00A4202D">
            <w:pPr>
              <w:pStyle w:val="ListParagraph"/>
              <w:spacing w:line="360" w:lineRule="auto"/>
              <w:rPr>
                <w:rFonts w:asciiTheme="minorBidi" w:hAnsiTheme="minorBidi"/>
                <w:sz w:val="24"/>
                <w:szCs w:val="24"/>
              </w:rPr>
            </w:pPr>
          </w:p>
          <w:p w14:paraId="18A36E90" w14:textId="237D7770" w:rsidR="00694CC3" w:rsidRPr="00A4202D" w:rsidRDefault="00694CC3" w:rsidP="00A4202D">
            <w:pPr>
              <w:pStyle w:val="ListParagraph"/>
              <w:spacing w:line="360" w:lineRule="auto"/>
              <w:rPr>
                <w:rFonts w:asciiTheme="minorBidi" w:hAnsiTheme="minorBidi"/>
                <w:sz w:val="24"/>
                <w:szCs w:val="24"/>
              </w:rPr>
            </w:pPr>
          </w:p>
        </w:tc>
      </w:tr>
    </w:tbl>
    <w:p w14:paraId="1FB31FED" w14:textId="77777777" w:rsidR="00B30CEE" w:rsidRDefault="00B30CEE" w:rsidP="00B0762F">
      <w:pPr>
        <w:spacing w:line="360" w:lineRule="auto"/>
      </w:pPr>
    </w:p>
    <w:tbl>
      <w:tblPr>
        <w:tblStyle w:val="TableGrid"/>
        <w:tblW w:w="0" w:type="auto"/>
        <w:tblLook w:val="04A0" w:firstRow="1" w:lastRow="0" w:firstColumn="1" w:lastColumn="0" w:noHBand="0" w:noVBand="1"/>
      </w:tblPr>
      <w:tblGrid>
        <w:gridCol w:w="7233"/>
      </w:tblGrid>
      <w:tr w:rsidR="00746B23" w14:paraId="6B6790BF" w14:textId="77777777" w:rsidTr="00B0762F">
        <w:tc>
          <w:tcPr>
            <w:tcW w:w="0" w:type="auto"/>
            <w:tcBorders>
              <w:bottom w:val="nil"/>
            </w:tcBorders>
            <w:shd w:val="clear" w:color="auto" w:fill="A6A6A6" w:themeFill="background1" w:themeFillShade="A6"/>
          </w:tcPr>
          <w:p w14:paraId="35DC9C5E" w14:textId="77777777" w:rsidR="00746B23" w:rsidRPr="00B0762F" w:rsidRDefault="00746B23" w:rsidP="00B0762F">
            <w:pPr>
              <w:spacing w:line="360" w:lineRule="auto"/>
              <w:rPr>
                <w:rFonts w:asciiTheme="majorBidi" w:hAnsiTheme="majorBidi" w:cstheme="majorBidi"/>
                <w:b/>
                <w:bCs/>
                <w:sz w:val="28"/>
                <w:szCs w:val="28"/>
              </w:rPr>
            </w:pPr>
            <w:r w:rsidRPr="00B0762F">
              <w:rPr>
                <w:rFonts w:asciiTheme="majorBidi" w:hAnsiTheme="majorBidi" w:cstheme="majorBidi"/>
                <w:b/>
                <w:bCs/>
                <w:sz w:val="28"/>
                <w:szCs w:val="28"/>
              </w:rPr>
              <w:lastRenderedPageBreak/>
              <w:t>Referee for manuscripts submitted to or published within</w:t>
            </w:r>
          </w:p>
        </w:tc>
      </w:tr>
      <w:tr w:rsidR="00746B23" w14:paraId="5FE0F133" w14:textId="77777777" w:rsidTr="00B0762F">
        <w:tc>
          <w:tcPr>
            <w:tcW w:w="0" w:type="auto"/>
            <w:tcBorders>
              <w:top w:val="nil"/>
              <w:left w:val="nil"/>
              <w:bottom w:val="nil"/>
              <w:right w:val="nil"/>
            </w:tcBorders>
          </w:tcPr>
          <w:p w14:paraId="7F28DDFA" w14:textId="77777777" w:rsidR="00746B23" w:rsidRPr="00B0762F" w:rsidRDefault="00746B23" w:rsidP="00B0762F">
            <w:pPr>
              <w:pStyle w:val="ListParagraph"/>
              <w:numPr>
                <w:ilvl w:val="0"/>
                <w:numId w:val="3"/>
              </w:numPr>
              <w:spacing w:line="360" w:lineRule="auto"/>
              <w:rPr>
                <w:rFonts w:asciiTheme="minorBidi" w:hAnsiTheme="minorBidi"/>
                <w:sz w:val="24"/>
                <w:szCs w:val="24"/>
              </w:rPr>
            </w:pPr>
            <w:r w:rsidRPr="00B0762F">
              <w:rPr>
                <w:rFonts w:asciiTheme="minorBidi" w:hAnsiTheme="minorBidi"/>
                <w:sz w:val="24"/>
                <w:szCs w:val="24"/>
              </w:rPr>
              <w:t>Jordan Journal of Pharmaceutical Sciences</w:t>
            </w:r>
          </w:p>
          <w:p w14:paraId="5DD8C3EB" w14:textId="77777777" w:rsidR="00B0762F" w:rsidRPr="00B0762F" w:rsidRDefault="00B0762F" w:rsidP="00B0762F">
            <w:pPr>
              <w:pStyle w:val="ListParagraph"/>
              <w:spacing w:line="360" w:lineRule="auto"/>
              <w:rPr>
                <w:rFonts w:asciiTheme="minorBidi" w:hAnsiTheme="minorBidi"/>
                <w:sz w:val="24"/>
                <w:szCs w:val="24"/>
              </w:rPr>
            </w:pPr>
          </w:p>
        </w:tc>
      </w:tr>
      <w:tr w:rsidR="00746B23" w14:paraId="63438CFC" w14:textId="77777777" w:rsidTr="00B0762F">
        <w:tc>
          <w:tcPr>
            <w:tcW w:w="0" w:type="auto"/>
            <w:tcBorders>
              <w:top w:val="nil"/>
              <w:left w:val="nil"/>
              <w:bottom w:val="nil"/>
              <w:right w:val="nil"/>
            </w:tcBorders>
          </w:tcPr>
          <w:p w14:paraId="539221C5" w14:textId="77777777" w:rsidR="00746B23" w:rsidRPr="00B0762F" w:rsidRDefault="00746B23" w:rsidP="00B0762F">
            <w:pPr>
              <w:pStyle w:val="ListParagraph"/>
              <w:numPr>
                <w:ilvl w:val="0"/>
                <w:numId w:val="3"/>
              </w:numPr>
              <w:spacing w:line="360" w:lineRule="auto"/>
              <w:rPr>
                <w:rFonts w:asciiTheme="minorBidi" w:hAnsiTheme="minorBidi"/>
                <w:sz w:val="24"/>
                <w:szCs w:val="24"/>
              </w:rPr>
            </w:pPr>
            <w:r w:rsidRPr="00B0762F">
              <w:rPr>
                <w:rFonts w:asciiTheme="minorBidi" w:hAnsiTheme="minorBidi"/>
                <w:sz w:val="24"/>
                <w:szCs w:val="24"/>
              </w:rPr>
              <w:t>Drug Development and Industrial Pharmacy</w:t>
            </w:r>
          </w:p>
          <w:p w14:paraId="28266027" w14:textId="77777777" w:rsidR="00B0762F" w:rsidRPr="00B0762F" w:rsidRDefault="00B0762F" w:rsidP="00B0762F">
            <w:pPr>
              <w:pStyle w:val="ListParagraph"/>
              <w:spacing w:line="360" w:lineRule="auto"/>
              <w:rPr>
                <w:rFonts w:asciiTheme="minorBidi" w:hAnsiTheme="minorBidi"/>
                <w:sz w:val="24"/>
                <w:szCs w:val="24"/>
              </w:rPr>
            </w:pPr>
          </w:p>
        </w:tc>
      </w:tr>
      <w:tr w:rsidR="00746B23" w14:paraId="233DA80E" w14:textId="77777777" w:rsidTr="00B0762F">
        <w:tc>
          <w:tcPr>
            <w:tcW w:w="0" w:type="auto"/>
            <w:tcBorders>
              <w:top w:val="nil"/>
              <w:left w:val="nil"/>
              <w:bottom w:val="nil"/>
              <w:right w:val="nil"/>
            </w:tcBorders>
          </w:tcPr>
          <w:p w14:paraId="31849110" w14:textId="77777777" w:rsidR="00746B23" w:rsidRPr="00B0762F" w:rsidRDefault="00746B23" w:rsidP="00B0762F">
            <w:pPr>
              <w:pStyle w:val="ListParagraph"/>
              <w:numPr>
                <w:ilvl w:val="0"/>
                <w:numId w:val="3"/>
              </w:numPr>
              <w:spacing w:line="360" w:lineRule="auto"/>
              <w:rPr>
                <w:rFonts w:asciiTheme="minorBidi" w:hAnsiTheme="minorBidi"/>
                <w:sz w:val="24"/>
                <w:szCs w:val="24"/>
              </w:rPr>
            </w:pPr>
            <w:r w:rsidRPr="00B0762F">
              <w:rPr>
                <w:rFonts w:asciiTheme="minorBidi" w:hAnsiTheme="minorBidi"/>
                <w:sz w:val="24"/>
                <w:szCs w:val="24"/>
              </w:rPr>
              <w:t>Journal of Drug Delivery Science and Technology</w:t>
            </w:r>
          </w:p>
          <w:p w14:paraId="45BDF3C5" w14:textId="77777777" w:rsidR="00B0762F" w:rsidRPr="00B0762F" w:rsidRDefault="00B0762F" w:rsidP="00B0762F">
            <w:pPr>
              <w:pStyle w:val="ListParagraph"/>
              <w:spacing w:line="360" w:lineRule="auto"/>
              <w:rPr>
                <w:rFonts w:asciiTheme="minorBidi" w:hAnsiTheme="minorBidi"/>
                <w:sz w:val="24"/>
                <w:szCs w:val="24"/>
              </w:rPr>
            </w:pPr>
          </w:p>
        </w:tc>
      </w:tr>
      <w:tr w:rsidR="00746B23" w14:paraId="066F83BA" w14:textId="77777777" w:rsidTr="00B0762F">
        <w:tc>
          <w:tcPr>
            <w:tcW w:w="0" w:type="auto"/>
            <w:tcBorders>
              <w:top w:val="nil"/>
              <w:left w:val="nil"/>
              <w:bottom w:val="nil"/>
              <w:right w:val="nil"/>
            </w:tcBorders>
          </w:tcPr>
          <w:p w14:paraId="0F64F29C" w14:textId="77777777" w:rsidR="00746B23" w:rsidRPr="00B0762F" w:rsidRDefault="00746B23" w:rsidP="00B0762F">
            <w:pPr>
              <w:pStyle w:val="ListParagraph"/>
              <w:numPr>
                <w:ilvl w:val="0"/>
                <w:numId w:val="3"/>
              </w:numPr>
              <w:spacing w:line="360" w:lineRule="auto"/>
              <w:rPr>
                <w:rFonts w:asciiTheme="minorBidi" w:hAnsiTheme="minorBidi"/>
                <w:sz w:val="24"/>
                <w:szCs w:val="24"/>
              </w:rPr>
            </w:pPr>
            <w:r w:rsidRPr="00B0762F">
              <w:rPr>
                <w:rFonts w:asciiTheme="minorBidi" w:hAnsiTheme="minorBidi"/>
                <w:sz w:val="24"/>
                <w:szCs w:val="24"/>
              </w:rPr>
              <w:t>AAPS PharmSciTech</w:t>
            </w:r>
          </w:p>
          <w:p w14:paraId="2EBC1620" w14:textId="77777777" w:rsidR="00B0762F" w:rsidRDefault="00B0762F" w:rsidP="00B0762F">
            <w:pPr>
              <w:spacing w:line="360" w:lineRule="auto"/>
              <w:rPr>
                <w:rFonts w:asciiTheme="minorBidi" w:hAnsiTheme="minorBidi"/>
                <w:sz w:val="24"/>
                <w:szCs w:val="24"/>
              </w:rPr>
            </w:pPr>
          </w:p>
          <w:p w14:paraId="00A9A019" w14:textId="77777777" w:rsidR="00001AB9" w:rsidRPr="00B0762F" w:rsidRDefault="00001AB9" w:rsidP="00B0762F">
            <w:pPr>
              <w:spacing w:line="360" w:lineRule="auto"/>
              <w:rPr>
                <w:rFonts w:asciiTheme="minorBidi" w:hAnsiTheme="minorBidi"/>
                <w:sz w:val="24"/>
                <w:szCs w:val="24"/>
              </w:rPr>
            </w:pPr>
          </w:p>
        </w:tc>
      </w:tr>
      <w:tr w:rsidR="00746B23" w14:paraId="1BDD574D" w14:textId="77777777" w:rsidTr="00B0762F">
        <w:tc>
          <w:tcPr>
            <w:tcW w:w="0" w:type="auto"/>
            <w:tcBorders>
              <w:bottom w:val="nil"/>
            </w:tcBorders>
            <w:shd w:val="clear" w:color="auto" w:fill="A6A6A6" w:themeFill="background1" w:themeFillShade="A6"/>
          </w:tcPr>
          <w:p w14:paraId="7F1D233A" w14:textId="77777777" w:rsidR="00746B23" w:rsidRPr="00B0762F" w:rsidRDefault="00746B23" w:rsidP="00B0762F">
            <w:pPr>
              <w:spacing w:line="360" w:lineRule="auto"/>
              <w:rPr>
                <w:rFonts w:asciiTheme="majorBidi" w:hAnsiTheme="majorBidi" w:cstheme="majorBidi"/>
                <w:b/>
                <w:bCs/>
                <w:sz w:val="28"/>
                <w:szCs w:val="28"/>
              </w:rPr>
            </w:pPr>
            <w:r w:rsidRPr="00B0762F">
              <w:rPr>
                <w:rFonts w:asciiTheme="majorBidi" w:hAnsiTheme="majorBidi" w:cstheme="majorBidi"/>
                <w:b/>
                <w:bCs/>
                <w:sz w:val="28"/>
                <w:szCs w:val="28"/>
              </w:rPr>
              <w:t>Teaching Experience</w:t>
            </w:r>
          </w:p>
        </w:tc>
      </w:tr>
      <w:tr w:rsidR="00746B23" w14:paraId="7D2F69FD" w14:textId="77777777" w:rsidTr="00B0762F">
        <w:tc>
          <w:tcPr>
            <w:tcW w:w="0" w:type="auto"/>
            <w:tcBorders>
              <w:top w:val="nil"/>
              <w:left w:val="nil"/>
              <w:bottom w:val="nil"/>
              <w:right w:val="nil"/>
            </w:tcBorders>
          </w:tcPr>
          <w:p w14:paraId="156AD681" w14:textId="77777777" w:rsidR="00746B23" w:rsidRDefault="00746B23" w:rsidP="00B0762F">
            <w:pPr>
              <w:pStyle w:val="ListParagraph"/>
              <w:numPr>
                <w:ilvl w:val="0"/>
                <w:numId w:val="4"/>
              </w:numPr>
              <w:spacing w:line="360" w:lineRule="auto"/>
              <w:rPr>
                <w:rFonts w:asciiTheme="minorBidi" w:hAnsiTheme="minorBidi"/>
                <w:sz w:val="24"/>
                <w:szCs w:val="24"/>
              </w:rPr>
            </w:pPr>
            <w:r w:rsidRPr="00B0762F">
              <w:rPr>
                <w:rFonts w:asciiTheme="minorBidi" w:hAnsiTheme="minorBidi"/>
                <w:sz w:val="24"/>
                <w:szCs w:val="24"/>
              </w:rPr>
              <w:t>Industrial Pharmacy</w:t>
            </w:r>
          </w:p>
          <w:p w14:paraId="3EB3C8D0" w14:textId="77777777" w:rsidR="00751428" w:rsidRDefault="00751428" w:rsidP="00751428">
            <w:pPr>
              <w:pStyle w:val="ListParagraph"/>
              <w:spacing w:line="360" w:lineRule="auto"/>
              <w:rPr>
                <w:rFonts w:asciiTheme="minorBidi" w:hAnsiTheme="minorBidi"/>
                <w:sz w:val="24"/>
                <w:szCs w:val="24"/>
              </w:rPr>
            </w:pPr>
          </w:p>
          <w:p w14:paraId="122BA503" w14:textId="77777777" w:rsidR="00751428" w:rsidRPr="00B0762F" w:rsidRDefault="00751428" w:rsidP="00B0762F">
            <w:pPr>
              <w:pStyle w:val="ListParagraph"/>
              <w:numPr>
                <w:ilvl w:val="0"/>
                <w:numId w:val="4"/>
              </w:numPr>
              <w:spacing w:line="360" w:lineRule="auto"/>
              <w:rPr>
                <w:rFonts w:asciiTheme="minorBidi" w:hAnsiTheme="minorBidi"/>
                <w:sz w:val="24"/>
                <w:szCs w:val="24"/>
              </w:rPr>
            </w:pPr>
            <w:r>
              <w:rPr>
                <w:rFonts w:asciiTheme="minorBidi" w:hAnsiTheme="minorBidi"/>
                <w:sz w:val="24"/>
                <w:szCs w:val="24"/>
              </w:rPr>
              <w:t>Pharmaceutical Technology</w:t>
            </w:r>
          </w:p>
          <w:p w14:paraId="2F662893" w14:textId="77777777" w:rsidR="00B0762F" w:rsidRPr="00B0762F" w:rsidRDefault="00B0762F" w:rsidP="00B0762F">
            <w:pPr>
              <w:pStyle w:val="ListParagraph"/>
              <w:spacing w:line="360" w:lineRule="auto"/>
              <w:rPr>
                <w:rFonts w:asciiTheme="minorBidi" w:hAnsiTheme="minorBidi"/>
                <w:sz w:val="24"/>
                <w:szCs w:val="24"/>
              </w:rPr>
            </w:pPr>
          </w:p>
        </w:tc>
      </w:tr>
      <w:tr w:rsidR="00746B23" w14:paraId="1967DBD7" w14:textId="77777777" w:rsidTr="00B0762F">
        <w:tc>
          <w:tcPr>
            <w:tcW w:w="0" w:type="auto"/>
            <w:tcBorders>
              <w:top w:val="nil"/>
              <w:left w:val="nil"/>
              <w:bottom w:val="nil"/>
              <w:right w:val="nil"/>
            </w:tcBorders>
          </w:tcPr>
          <w:p w14:paraId="1F01FFE8" w14:textId="77777777" w:rsidR="00746B23" w:rsidRPr="00B0762F" w:rsidRDefault="00746B23" w:rsidP="00B0762F">
            <w:pPr>
              <w:pStyle w:val="ListParagraph"/>
              <w:numPr>
                <w:ilvl w:val="0"/>
                <w:numId w:val="4"/>
              </w:numPr>
              <w:spacing w:line="360" w:lineRule="auto"/>
              <w:rPr>
                <w:rFonts w:asciiTheme="minorBidi" w:hAnsiTheme="minorBidi"/>
                <w:sz w:val="24"/>
                <w:szCs w:val="24"/>
              </w:rPr>
            </w:pPr>
            <w:r w:rsidRPr="00B0762F">
              <w:rPr>
                <w:rFonts w:asciiTheme="minorBidi" w:hAnsiTheme="minorBidi"/>
                <w:sz w:val="24"/>
                <w:szCs w:val="24"/>
              </w:rPr>
              <w:t>Selected topics in Pharmaceutical Technology</w:t>
            </w:r>
          </w:p>
          <w:p w14:paraId="2AC31776" w14:textId="77777777" w:rsidR="00B0762F" w:rsidRPr="00B0762F" w:rsidRDefault="00B0762F" w:rsidP="00B0762F">
            <w:pPr>
              <w:pStyle w:val="ListParagraph"/>
              <w:spacing w:line="360" w:lineRule="auto"/>
              <w:rPr>
                <w:rFonts w:asciiTheme="minorBidi" w:hAnsiTheme="minorBidi"/>
                <w:sz w:val="24"/>
                <w:szCs w:val="24"/>
              </w:rPr>
            </w:pPr>
          </w:p>
        </w:tc>
      </w:tr>
      <w:tr w:rsidR="00746B23" w14:paraId="4EFC30D8" w14:textId="77777777" w:rsidTr="00B0762F">
        <w:tc>
          <w:tcPr>
            <w:tcW w:w="0" w:type="auto"/>
            <w:tcBorders>
              <w:top w:val="nil"/>
              <w:left w:val="nil"/>
              <w:bottom w:val="nil"/>
              <w:right w:val="nil"/>
            </w:tcBorders>
          </w:tcPr>
          <w:p w14:paraId="40699601" w14:textId="77777777" w:rsidR="00746B23" w:rsidRPr="00B0762F" w:rsidRDefault="00746B23" w:rsidP="00B0762F">
            <w:pPr>
              <w:pStyle w:val="ListParagraph"/>
              <w:numPr>
                <w:ilvl w:val="0"/>
                <w:numId w:val="4"/>
              </w:numPr>
              <w:spacing w:line="360" w:lineRule="auto"/>
              <w:rPr>
                <w:rFonts w:asciiTheme="minorBidi" w:hAnsiTheme="minorBidi"/>
                <w:sz w:val="24"/>
                <w:szCs w:val="24"/>
              </w:rPr>
            </w:pPr>
            <w:r w:rsidRPr="00B0762F">
              <w:rPr>
                <w:rFonts w:asciiTheme="minorBidi" w:hAnsiTheme="minorBidi"/>
                <w:sz w:val="24"/>
                <w:szCs w:val="24"/>
              </w:rPr>
              <w:t>Prescription Compounding</w:t>
            </w:r>
          </w:p>
          <w:p w14:paraId="2DAC8878" w14:textId="77777777" w:rsidR="00B0762F" w:rsidRPr="00B0762F" w:rsidRDefault="00B0762F" w:rsidP="00B0762F">
            <w:pPr>
              <w:pStyle w:val="ListParagraph"/>
              <w:spacing w:line="360" w:lineRule="auto"/>
              <w:rPr>
                <w:rFonts w:asciiTheme="minorBidi" w:hAnsiTheme="minorBidi"/>
                <w:sz w:val="24"/>
                <w:szCs w:val="24"/>
              </w:rPr>
            </w:pPr>
          </w:p>
        </w:tc>
      </w:tr>
      <w:tr w:rsidR="00746B23" w14:paraId="2754707C" w14:textId="77777777" w:rsidTr="00B0762F">
        <w:tc>
          <w:tcPr>
            <w:tcW w:w="0" w:type="auto"/>
            <w:tcBorders>
              <w:top w:val="nil"/>
              <w:left w:val="nil"/>
              <w:bottom w:val="nil"/>
              <w:right w:val="nil"/>
            </w:tcBorders>
          </w:tcPr>
          <w:p w14:paraId="3BEAB2B9" w14:textId="77777777" w:rsidR="00746B23" w:rsidRDefault="00746B23" w:rsidP="00B0762F">
            <w:pPr>
              <w:pStyle w:val="ListParagraph"/>
              <w:numPr>
                <w:ilvl w:val="0"/>
                <w:numId w:val="4"/>
              </w:numPr>
              <w:spacing w:line="360" w:lineRule="auto"/>
              <w:rPr>
                <w:rFonts w:asciiTheme="minorBidi" w:hAnsiTheme="minorBidi"/>
                <w:sz w:val="24"/>
                <w:szCs w:val="24"/>
              </w:rPr>
            </w:pPr>
            <w:r w:rsidRPr="00B0762F">
              <w:rPr>
                <w:rFonts w:asciiTheme="minorBidi" w:hAnsiTheme="minorBidi"/>
                <w:sz w:val="24"/>
                <w:szCs w:val="24"/>
              </w:rPr>
              <w:t>Physical Pharmac</w:t>
            </w:r>
            <w:r w:rsidR="00751428">
              <w:rPr>
                <w:rFonts w:asciiTheme="minorBidi" w:hAnsiTheme="minorBidi"/>
                <w:sz w:val="24"/>
                <w:szCs w:val="24"/>
              </w:rPr>
              <w:t>y</w:t>
            </w:r>
          </w:p>
          <w:p w14:paraId="35D73E65" w14:textId="77777777" w:rsidR="00751428" w:rsidRDefault="00751428" w:rsidP="00751428">
            <w:pPr>
              <w:pStyle w:val="ListParagraph"/>
              <w:spacing w:line="360" w:lineRule="auto"/>
              <w:rPr>
                <w:rFonts w:asciiTheme="minorBidi" w:hAnsiTheme="minorBidi"/>
                <w:sz w:val="24"/>
                <w:szCs w:val="24"/>
              </w:rPr>
            </w:pPr>
          </w:p>
          <w:p w14:paraId="1D8184B5" w14:textId="77777777" w:rsidR="00751428" w:rsidRPr="00B0762F" w:rsidRDefault="00751428" w:rsidP="00B0762F">
            <w:pPr>
              <w:pStyle w:val="ListParagraph"/>
              <w:numPr>
                <w:ilvl w:val="0"/>
                <w:numId w:val="4"/>
              </w:numPr>
              <w:spacing w:line="360" w:lineRule="auto"/>
              <w:rPr>
                <w:rFonts w:asciiTheme="minorBidi" w:hAnsiTheme="minorBidi"/>
                <w:sz w:val="24"/>
                <w:szCs w:val="24"/>
              </w:rPr>
            </w:pPr>
            <w:r>
              <w:rPr>
                <w:rFonts w:asciiTheme="minorBidi" w:hAnsiTheme="minorBidi"/>
                <w:sz w:val="24"/>
                <w:szCs w:val="24"/>
              </w:rPr>
              <w:t>Drug Formulation and Delivery Systems</w:t>
            </w:r>
          </w:p>
          <w:p w14:paraId="0CCCC955" w14:textId="77777777" w:rsidR="00B0762F" w:rsidRPr="00B0762F" w:rsidRDefault="00B0762F" w:rsidP="00B0762F">
            <w:pPr>
              <w:pStyle w:val="ListParagraph"/>
              <w:spacing w:line="360" w:lineRule="auto"/>
              <w:rPr>
                <w:rFonts w:asciiTheme="minorBidi" w:hAnsiTheme="minorBidi"/>
                <w:sz w:val="24"/>
                <w:szCs w:val="24"/>
              </w:rPr>
            </w:pPr>
          </w:p>
        </w:tc>
      </w:tr>
      <w:tr w:rsidR="00746B23" w14:paraId="67CCFD6E" w14:textId="77777777" w:rsidTr="00B0762F">
        <w:tc>
          <w:tcPr>
            <w:tcW w:w="0" w:type="auto"/>
            <w:tcBorders>
              <w:top w:val="nil"/>
              <w:left w:val="nil"/>
              <w:bottom w:val="nil"/>
              <w:right w:val="nil"/>
            </w:tcBorders>
          </w:tcPr>
          <w:p w14:paraId="21799F4A" w14:textId="77777777" w:rsidR="00B0762F" w:rsidRDefault="00746B23" w:rsidP="005D14C3">
            <w:pPr>
              <w:pStyle w:val="ListParagraph"/>
              <w:numPr>
                <w:ilvl w:val="0"/>
                <w:numId w:val="4"/>
              </w:numPr>
              <w:spacing w:line="360" w:lineRule="auto"/>
              <w:rPr>
                <w:rFonts w:asciiTheme="minorBidi" w:hAnsiTheme="minorBidi"/>
                <w:sz w:val="24"/>
                <w:szCs w:val="24"/>
              </w:rPr>
            </w:pPr>
            <w:r w:rsidRPr="00B0762F">
              <w:rPr>
                <w:rFonts w:asciiTheme="minorBidi" w:hAnsiTheme="minorBidi"/>
                <w:sz w:val="24"/>
                <w:szCs w:val="24"/>
              </w:rPr>
              <w:t>Drug delivery and Dosage Form Formulation</w:t>
            </w:r>
          </w:p>
          <w:p w14:paraId="6D6C1E22" w14:textId="1F5BD7FC" w:rsidR="00694CC3" w:rsidRPr="005D14C3" w:rsidRDefault="00694CC3" w:rsidP="00694CC3">
            <w:pPr>
              <w:pStyle w:val="ListParagraph"/>
              <w:spacing w:line="360" w:lineRule="auto"/>
              <w:rPr>
                <w:rFonts w:asciiTheme="minorBidi" w:hAnsiTheme="minorBidi"/>
                <w:sz w:val="24"/>
                <w:szCs w:val="24"/>
              </w:rPr>
            </w:pPr>
          </w:p>
        </w:tc>
      </w:tr>
      <w:tr w:rsidR="00746B23" w14:paraId="499E7155" w14:textId="77777777" w:rsidTr="00B0762F">
        <w:tc>
          <w:tcPr>
            <w:tcW w:w="0" w:type="auto"/>
            <w:tcBorders>
              <w:top w:val="nil"/>
              <w:left w:val="nil"/>
              <w:bottom w:val="nil"/>
              <w:right w:val="nil"/>
            </w:tcBorders>
          </w:tcPr>
          <w:p w14:paraId="3E234133" w14:textId="77777777" w:rsidR="00746B23" w:rsidRPr="00B0762F" w:rsidRDefault="00746B23" w:rsidP="00B0762F">
            <w:pPr>
              <w:pStyle w:val="ListParagraph"/>
              <w:numPr>
                <w:ilvl w:val="0"/>
                <w:numId w:val="4"/>
              </w:numPr>
              <w:spacing w:line="360" w:lineRule="auto"/>
              <w:rPr>
                <w:rFonts w:asciiTheme="minorBidi" w:hAnsiTheme="minorBidi"/>
                <w:sz w:val="24"/>
                <w:szCs w:val="24"/>
              </w:rPr>
            </w:pPr>
            <w:r w:rsidRPr="00B0762F">
              <w:rPr>
                <w:rFonts w:asciiTheme="minorBidi" w:hAnsiTheme="minorBidi"/>
                <w:sz w:val="24"/>
                <w:szCs w:val="24"/>
              </w:rPr>
              <w:t>Seminar in Pharmaceutics and Pharmaceutical Technology</w:t>
            </w:r>
          </w:p>
          <w:p w14:paraId="69890C01" w14:textId="77777777" w:rsidR="00B0762F" w:rsidRPr="00B0762F" w:rsidRDefault="00B0762F" w:rsidP="00B0762F">
            <w:pPr>
              <w:pStyle w:val="ListParagraph"/>
              <w:spacing w:line="360" w:lineRule="auto"/>
              <w:rPr>
                <w:rFonts w:asciiTheme="minorBidi" w:hAnsiTheme="minorBidi"/>
                <w:sz w:val="24"/>
                <w:szCs w:val="24"/>
              </w:rPr>
            </w:pPr>
          </w:p>
        </w:tc>
      </w:tr>
    </w:tbl>
    <w:p w14:paraId="5E6EA417" w14:textId="77777777" w:rsidR="00746B23" w:rsidRDefault="00746B23" w:rsidP="00B0762F">
      <w:pPr>
        <w:spacing w:line="360" w:lineRule="auto"/>
      </w:pPr>
    </w:p>
    <w:p w14:paraId="5599FADE" w14:textId="2643BECF" w:rsidR="00746B23" w:rsidRPr="00B0762F" w:rsidRDefault="009612E2" w:rsidP="0092318E">
      <w:pPr>
        <w:jc w:val="right"/>
        <w:rPr>
          <w:rFonts w:asciiTheme="majorBidi" w:hAnsiTheme="majorBidi" w:cstheme="majorBidi"/>
          <w:b/>
          <w:bCs/>
          <w:sz w:val="28"/>
          <w:szCs w:val="28"/>
        </w:rPr>
      </w:pPr>
      <w:r>
        <w:rPr>
          <w:rFonts w:asciiTheme="majorBidi" w:hAnsiTheme="majorBidi" w:cstheme="majorBidi"/>
          <w:b/>
          <w:bCs/>
          <w:sz w:val="28"/>
          <w:szCs w:val="28"/>
        </w:rPr>
        <w:t xml:space="preserve">Last Updated </w:t>
      </w:r>
      <w:r w:rsidR="00694CC3">
        <w:rPr>
          <w:rFonts w:asciiTheme="majorBidi" w:hAnsiTheme="majorBidi" w:cstheme="majorBidi"/>
          <w:b/>
          <w:bCs/>
          <w:sz w:val="28"/>
          <w:szCs w:val="28"/>
        </w:rPr>
        <w:t>20</w:t>
      </w:r>
      <w:r w:rsidR="00A4202D">
        <w:rPr>
          <w:rFonts w:asciiTheme="majorBidi" w:hAnsiTheme="majorBidi" w:cstheme="majorBidi"/>
          <w:b/>
          <w:bCs/>
          <w:sz w:val="28"/>
          <w:szCs w:val="28"/>
        </w:rPr>
        <w:t>/</w:t>
      </w:r>
      <w:r w:rsidR="00694CC3">
        <w:rPr>
          <w:rFonts w:asciiTheme="majorBidi" w:hAnsiTheme="majorBidi" w:cstheme="majorBidi"/>
          <w:b/>
          <w:bCs/>
          <w:smallCaps/>
          <w:sz w:val="28"/>
          <w:szCs w:val="28"/>
        </w:rPr>
        <w:t>6</w:t>
      </w:r>
      <w:r w:rsidR="00A4202D">
        <w:rPr>
          <w:rFonts w:asciiTheme="majorBidi" w:hAnsiTheme="majorBidi" w:cstheme="majorBidi"/>
          <w:b/>
          <w:bCs/>
          <w:sz w:val="28"/>
          <w:szCs w:val="28"/>
        </w:rPr>
        <w:t>/2019</w:t>
      </w:r>
    </w:p>
    <w:sectPr w:rsidR="00746B23" w:rsidRPr="00B0762F" w:rsidSect="00191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302CF"/>
    <w:multiLevelType w:val="hybridMultilevel"/>
    <w:tmpl w:val="BF409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4B47AF"/>
    <w:multiLevelType w:val="hybridMultilevel"/>
    <w:tmpl w:val="467C5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4B3BA1"/>
    <w:multiLevelType w:val="hybridMultilevel"/>
    <w:tmpl w:val="01244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A11CA6"/>
    <w:multiLevelType w:val="hybridMultilevel"/>
    <w:tmpl w:val="9D740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BF"/>
    <w:rsid w:val="00001AB9"/>
    <w:rsid w:val="000023A6"/>
    <w:rsid w:val="00010044"/>
    <w:rsid w:val="00084B4E"/>
    <w:rsid w:val="00117EDE"/>
    <w:rsid w:val="0019173D"/>
    <w:rsid w:val="00221CC7"/>
    <w:rsid w:val="002249C8"/>
    <w:rsid w:val="00245F73"/>
    <w:rsid w:val="00263477"/>
    <w:rsid w:val="002A06E7"/>
    <w:rsid w:val="002A53B9"/>
    <w:rsid w:val="00310F98"/>
    <w:rsid w:val="0038181F"/>
    <w:rsid w:val="003973B2"/>
    <w:rsid w:val="004D4297"/>
    <w:rsid w:val="004F2C8C"/>
    <w:rsid w:val="00526C4F"/>
    <w:rsid w:val="005D14C3"/>
    <w:rsid w:val="006927A4"/>
    <w:rsid w:val="00694CC3"/>
    <w:rsid w:val="00746B23"/>
    <w:rsid w:val="00751428"/>
    <w:rsid w:val="00777E35"/>
    <w:rsid w:val="0081036E"/>
    <w:rsid w:val="00855A99"/>
    <w:rsid w:val="008C3212"/>
    <w:rsid w:val="0092318E"/>
    <w:rsid w:val="009612E2"/>
    <w:rsid w:val="00995A39"/>
    <w:rsid w:val="009D72D5"/>
    <w:rsid w:val="00A4202D"/>
    <w:rsid w:val="00A863A2"/>
    <w:rsid w:val="00AC61B2"/>
    <w:rsid w:val="00B0762F"/>
    <w:rsid w:val="00B115B2"/>
    <w:rsid w:val="00B30CEE"/>
    <w:rsid w:val="00B95025"/>
    <w:rsid w:val="00BB6003"/>
    <w:rsid w:val="00C062BF"/>
    <w:rsid w:val="00D02EED"/>
    <w:rsid w:val="00D15DDC"/>
    <w:rsid w:val="00DF4B22"/>
    <w:rsid w:val="00EC4BBF"/>
    <w:rsid w:val="00F54FC1"/>
    <w:rsid w:val="00FE57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3BF35"/>
  <w15:docId w15:val="{8D793909-8862-489F-A8A6-FE1385B3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73D"/>
  </w:style>
  <w:style w:type="paragraph" w:styleId="Heading4">
    <w:name w:val="heading 4"/>
    <w:basedOn w:val="Normal"/>
    <w:next w:val="Normal"/>
    <w:link w:val="Heading4Char"/>
    <w:qFormat/>
    <w:rsid w:val="008C3212"/>
    <w:pPr>
      <w:keepNext/>
      <w:spacing w:after="0" w:line="240" w:lineRule="auto"/>
      <w:jc w:val="both"/>
      <w:outlineLvl w:val="3"/>
    </w:pPr>
    <w:rPr>
      <w:rFonts w:ascii="Times New Roman" w:eastAsia="Times New Roman" w:hAnsi="Times New Roman" w:cs="Times New Roman"/>
      <w:b/>
      <w:bCs/>
      <w:sz w:val="28"/>
      <w:szCs w:val="28"/>
      <w:u w:val="doub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2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062BF"/>
    <w:rPr>
      <w:color w:val="0000FF" w:themeColor="hyperlink"/>
      <w:u w:val="single"/>
    </w:rPr>
  </w:style>
  <w:style w:type="paragraph" w:styleId="ListParagraph">
    <w:name w:val="List Paragraph"/>
    <w:basedOn w:val="Normal"/>
    <w:uiPriority w:val="34"/>
    <w:qFormat/>
    <w:rsid w:val="00746B23"/>
    <w:pPr>
      <w:ind w:left="720"/>
      <w:contextualSpacing/>
    </w:pPr>
  </w:style>
  <w:style w:type="character" w:customStyle="1" w:styleId="Heading4Char">
    <w:name w:val="Heading 4 Char"/>
    <w:basedOn w:val="DefaultParagraphFont"/>
    <w:link w:val="Heading4"/>
    <w:rsid w:val="008C3212"/>
    <w:rPr>
      <w:rFonts w:ascii="Times New Roman" w:eastAsia="Times New Roman" w:hAnsi="Times New Roman" w:cs="Times New Roman"/>
      <w:b/>
      <w:bCs/>
      <w:sz w:val="28"/>
      <w:szCs w:val="28"/>
      <w:u w:val="doub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156402">
      <w:bodyDiv w:val="1"/>
      <w:marLeft w:val="0"/>
      <w:marRight w:val="0"/>
      <w:marTop w:val="0"/>
      <w:marBottom w:val="0"/>
      <w:divBdr>
        <w:top w:val="none" w:sz="0" w:space="0" w:color="auto"/>
        <w:left w:val="none" w:sz="0" w:space="0" w:color="auto"/>
        <w:bottom w:val="none" w:sz="0" w:space="0" w:color="auto"/>
        <w:right w:val="none" w:sz="0" w:space="0" w:color="auto"/>
      </w:divBdr>
      <w:divsChild>
        <w:div w:id="1777289912">
          <w:marLeft w:val="0"/>
          <w:marRight w:val="0"/>
          <w:marTop w:val="100"/>
          <w:marBottom w:val="100"/>
          <w:divBdr>
            <w:top w:val="none" w:sz="0" w:space="0" w:color="auto"/>
            <w:left w:val="none" w:sz="0" w:space="0" w:color="auto"/>
            <w:bottom w:val="none" w:sz="0" w:space="0" w:color="auto"/>
            <w:right w:val="none" w:sz="0" w:space="0" w:color="auto"/>
          </w:divBdr>
          <w:divsChild>
            <w:div w:id="7658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3683">
      <w:bodyDiv w:val="1"/>
      <w:marLeft w:val="0"/>
      <w:marRight w:val="0"/>
      <w:marTop w:val="0"/>
      <w:marBottom w:val="0"/>
      <w:divBdr>
        <w:top w:val="none" w:sz="0" w:space="0" w:color="auto"/>
        <w:left w:val="none" w:sz="0" w:space="0" w:color="auto"/>
        <w:bottom w:val="none" w:sz="0" w:space="0" w:color="auto"/>
        <w:right w:val="none" w:sz="0" w:space="0" w:color="auto"/>
      </w:divBdr>
    </w:div>
    <w:div w:id="2137483711">
      <w:bodyDiv w:val="1"/>
      <w:marLeft w:val="0"/>
      <w:marRight w:val="0"/>
      <w:marTop w:val="0"/>
      <w:marBottom w:val="0"/>
      <w:divBdr>
        <w:top w:val="none" w:sz="0" w:space="0" w:color="auto"/>
        <w:left w:val="none" w:sz="0" w:space="0" w:color="auto"/>
        <w:bottom w:val="none" w:sz="0" w:space="0" w:color="auto"/>
        <w:right w:val="none" w:sz="0" w:space="0" w:color="auto"/>
      </w:divBdr>
      <w:divsChild>
        <w:div w:id="1766148465">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u.edu.jo/sites/academic/abjaber"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20D8E7-92F2-4DB0-83A0-806779702064}"/>
</file>

<file path=customXml/itemProps2.xml><?xml version="1.0" encoding="utf-8"?>
<ds:datastoreItem xmlns:ds="http://schemas.openxmlformats.org/officeDocument/2006/customXml" ds:itemID="{A3C69D82-2944-4973-A841-3C8EED6B2A37}"/>
</file>

<file path=customXml/itemProps3.xml><?xml version="1.0" encoding="utf-8"?>
<ds:datastoreItem xmlns:ds="http://schemas.openxmlformats.org/officeDocument/2006/customXml" ds:itemID="{9CB03CA8-7520-4CAF-A566-C639AD2071E6}"/>
</file>

<file path=docProps/app.xml><?xml version="1.0" encoding="utf-8"?>
<Properties xmlns="http://schemas.openxmlformats.org/officeDocument/2006/extended-properties" xmlns:vt="http://schemas.openxmlformats.org/officeDocument/2006/docPropsVTypes">
  <Template>Normal</Template>
  <TotalTime>6</TotalTime>
  <Pages>9</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Ahmad Bani-Jaber</cp:lastModifiedBy>
  <cp:revision>2</cp:revision>
  <dcterms:created xsi:type="dcterms:W3CDTF">2021-06-19T22:16:00Z</dcterms:created>
  <dcterms:modified xsi:type="dcterms:W3CDTF">2021-06-19T22:16:00Z</dcterms:modified>
</cp:coreProperties>
</file>